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003F" w14:textId="2227CA54" w:rsidR="00A20E2C" w:rsidRPr="001D5E46" w:rsidRDefault="00E20AA8">
      <w:pPr>
        <w:adjustRightInd/>
        <w:spacing w:line="402" w:lineRule="exact"/>
        <w:jc w:val="center"/>
        <w:rPr>
          <w:rFonts w:asciiTheme="majorEastAsia" w:eastAsiaTheme="majorEastAsia" w:hAnsiTheme="majorEastAsia" w:cs="Times New Roman"/>
          <w:color w:val="000000" w:themeColor="text1"/>
          <w:sz w:val="20"/>
        </w:rPr>
      </w:pPr>
      <w:r>
        <w:rPr>
          <w:rFonts w:asciiTheme="majorEastAsia" w:eastAsiaTheme="majorEastAsia" w:hAnsiTheme="majorEastAsia" w:hint="eastAsia"/>
          <w:color w:val="000000" w:themeColor="text1"/>
          <w:sz w:val="28"/>
          <w:szCs w:val="32"/>
        </w:rPr>
        <w:t>社会</w:t>
      </w:r>
      <w:r w:rsidR="00502A67" w:rsidRPr="001D5E46">
        <w:rPr>
          <w:rFonts w:asciiTheme="majorEastAsia" w:eastAsiaTheme="majorEastAsia" w:hAnsiTheme="majorEastAsia" w:hint="eastAsia"/>
          <w:color w:val="000000" w:themeColor="text1"/>
          <w:sz w:val="28"/>
          <w:szCs w:val="32"/>
        </w:rPr>
        <w:t>科</w:t>
      </w:r>
      <w:r w:rsidR="00886D67">
        <w:rPr>
          <w:rFonts w:asciiTheme="majorEastAsia" w:eastAsiaTheme="majorEastAsia" w:hAnsiTheme="majorEastAsia" w:hint="eastAsia"/>
          <w:color w:val="000000" w:themeColor="text1"/>
          <w:sz w:val="28"/>
          <w:szCs w:val="32"/>
        </w:rPr>
        <w:t>（公民</w:t>
      </w:r>
      <w:r w:rsidR="00C60521">
        <w:rPr>
          <w:rFonts w:asciiTheme="majorEastAsia" w:eastAsiaTheme="majorEastAsia" w:hAnsiTheme="majorEastAsia" w:hint="eastAsia"/>
          <w:color w:val="000000" w:themeColor="text1"/>
          <w:sz w:val="28"/>
          <w:szCs w:val="32"/>
        </w:rPr>
        <w:t>的分野）</w:t>
      </w:r>
      <w:r w:rsidR="00BE79A1" w:rsidRPr="001D5E46">
        <w:rPr>
          <w:rFonts w:asciiTheme="majorEastAsia" w:eastAsiaTheme="majorEastAsia" w:hAnsiTheme="majorEastAsia" w:hint="eastAsia"/>
          <w:color w:val="000000" w:themeColor="text1"/>
          <w:sz w:val="28"/>
          <w:szCs w:val="32"/>
        </w:rPr>
        <w:t>学習</w:t>
      </w:r>
      <w:r w:rsidR="00923510" w:rsidRPr="001D5E46">
        <w:rPr>
          <w:rFonts w:asciiTheme="majorEastAsia" w:eastAsiaTheme="majorEastAsia" w:hAnsiTheme="majorEastAsia" w:hint="eastAsia"/>
          <w:color w:val="000000" w:themeColor="text1"/>
          <w:sz w:val="28"/>
          <w:szCs w:val="32"/>
        </w:rPr>
        <w:t>構想案</w:t>
      </w:r>
    </w:p>
    <w:p w14:paraId="393D1FB8" w14:textId="6CF674C9" w:rsidR="00331A4E" w:rsidRPr="001D5E46" w:rsidRDefault="00502A67" w:rsidP="000E6999">
      <w:pPr>
        <w:adjustRightInd/>
        <w:ind w:right="-1" w:firstLineChars="2800" w:firstLine="5867"/>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期</w:t>
      </w:r>
      <w:r w:rsidR="008A5C58" w:rsidRPr="001D5E46">
        <w:rPr>
          <w:rFonts w:asciiTheme="minorEastAsia" w:eastAsiaTheme="minorEastAsia" w:hAnsiTheme="minorEastAsia" w:hint="eastAsia"/>
          <w:color w:val="000000" w:themeColor="text1"/>
        </w:rPr>
        <w:t xml:space="preserve">　</w:t>
      </w:r>
      <w:r w:rsidR="00A20E2C" w:rsidRPr="001D5E46">
        <w:rPr>
          <w:rFonts w:asciiTheme="minorEastAsia" w:eastAsiaTheme="minorEastAsia" w:hAnsiTheme="minorEastAsia" w:hint="eastAsia"/>
          <w:color w:val="000000" w:themeColor="text1"/>
        </w:rPr>
        <w:t>日</w:t>
      </w:r>
      <w:r w:rsidR="008A5C58" w:rsidRPr="001D5E46">
        <w:rPr>
          <w:rFonts w:asciiTheme="minorEastAsia" w:eastAsiaTheme="minorEastAsia" w:hAnsiTheme="minorEastAsia" w:hint="eastAsia"/>
          <w:color w:val="000000" w:themeColor="text1"/>
        </w:rPr>
        <w:t xml:space="preserve">　</w:t>
      </w:r>
      <w:r w:rsidR="00B04B25" w:rsidRPr="001D5E46">
        <w:rPr>
          <w:rFonts w:asciiTheme="minorEastAsia" w:eastAsiaTheme="minorEastAsia" w:hAnsiTheme="minorEastAsia" w:hint="eastAsia"/>
          <w:color w:val="000000" w:themeColor="text1"/>
        </w:rPr>
        <w:t>令和</w:t>
      </w:r>
      <w:r w:rsidR="00886D67">
        <w:rPr>
          <w:rFonts w:asciiTheme="minorEastAsia" w:eastAsiaTheme="minorEastAsia" w:hAnsiTheme="minorEastAsia" w:hint="eastAsia"/>
          <w:color w:val="000000" w:themeColor="text1"/>
        </w:rPr>
        <w:t>２</w:t>
      </w:r>
      <w:r w:rsidR="00A20E2C" w:rsidRPr="001D5E46">
        <w:rPr>
          <w:rFonts w:asciiTheme="minorEastAsia" w:eastAsiaTheme="minorEastAsia" w:hAnsiTheme="minorEastAsia" w:hint="eastAsia"/>
          <w:color w:val="000000" w:themeColor="text1"/>
        </w:rPr>
        <w:t>年</w:t>
      </w:r>
      <w:r w:rsidR="00886D67">
        <w:rPr>
          <w:rFonts w:asciiTheme="minorEastAsia" w:eastAsiaTheme="minorEastAsia" w:hAnsiTheme="minorEastAsia" w:hint="eastAsia"/>
          <w:color w:val="000000" w:themeColor="text1"/>
        </w:rPr>
        <w:t>１１</w:t>
      </w:r>
      <w:r w:rsidR="00A20E2C" w:rsidRPr="001D5E46">
        <w:rPr>
          <w:rFonts w:asciiTheme="minorEastAsia" w:eastAsiaTheme="minorEastAsia" w:hAnsiTheme="minorEastAsia" w:hint="eastAsia"/>
          <w:color w:val="000000" w:themeColor="text1"/>
        </w:rPr>
        <w:t>月</w:t>
      </w:r>
      <w:r w:rsidR="00886D67">
        <w:rPr>
          <w:rFonts w:asciiTheme="minorEastAsia" w:eastAsiaTheme="minorEastAsia" w:hAnsiTheme="minorEastAsia" w:hint="eastAsia"/>
          <w:color w:val="000000" w:themeColor="text1"/>
        </w:rPr>
        <w:t>２７</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886D67">
        <w:rPr>
          <w:rFonts w:asciiTheme="minorEastAsia" w:eastAsiaTheme="minorEastAsia" w:hAnsiTheme="minorEastAsia" w:hint="eastAsia"/>
          <w:color w:val="000000" w:themeColor="text1"/>
        </w:rPr>
        <w:t>金</w:t>
      </w:r>
      <w:r w:rsidR="00FE765A"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第</w:t>
      </w:r>
      <w:r w:rsidR="00886D67">
        <w:rPr>
          <w:rFonts w:asciiTheme="minorEastAsia" w:eastAsiaTheme="minorEastAsia" w:hAnsiTheme="minorEastAsia" w:hint="eastAsia"/>
          <w:color w:val="000000" w:themeColor="text1"/>
        </w:rPr>
        <w:t>５</w:t>
      </w:r>
      <w:r w:rsidR="00A20E2C" w:rsidRPr="001D5E46">
        <w:rPr>
          <w:rFonts w:asciiTheme="minorEastAsia" w:eastAsiaTheme="minorEastAsia" w:hAnsiTheme="minorEastAsia" w:hint="eastAsia"/>
          <w:color w:val="000000" w:themeColor="text1"/>
        </w:rPr>
        <w:t>校時</w:t>
      </w:r>
      <w:r w:rsidR="003F5E0F" w:rsidRPr="001D5E46">
        <w:rPr>
          <w:rFonts w:asciiTheme="minorEastAsia" w:eastAsiaTheme="minorEastAsia" w:hAnsiTheme="minorEastAsia" w:hint="eastAsia"/>
          <w:color w:val="000000" w:themeColor="text1"/>
        </w:rPr>
        <w:t xml:space="preserve"> </w:t>
      </w:r>
    </w:p>
    <w:p w14:paraId="78F69D79" w14:textId="71D1CE36" w:rsidR="005C23C4" w:rsidRPr="001D5E46" w:rsidRDefault="00502A67" w:rsidP="000E6999">
      <w:pPr>
        <w:adjustRightInd/>
        <w:ind w:right="-1" w:firstLineChars="2800" w:firstLine="5867"/>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886D67">
        <w:rPr>
          <w:rFonts w:asciiTheme="minorEastAsia" w:eastAsiaTheme="minorEastAsia" w:hAnsiTheme="minorEastAsia" w:hint="eastAsia"/>
          <w:color w:val="000000" w:themeColor="text1"/>
        </w:rPr>
        <w:t>西原村立西原中学校　体育館</w:t>
      </w:r>
    </w:p>
    <w:p w14:paraId="204730EF" w14:textId="51501B02" w:rsidR="00886D67" w:rsidRDefault="00886D67" w:rsidP="000E6999">
      <w:pPr>
        <w:adjustRightInd/>
        <w:ind w:rightChars="66" w:right="138" w:firstLineChars="2800" w:firstLine="5867"/>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学　級　西原村立西原中学校　</w:t>
      </w:r>
      <w:r>
        <w:rPr>
          <w:rFonts w:asciiTheme="minorEastAsia" w:eastAsiaTheme="minorEastAsia" w:hAnsiTheme="minorEastAsia" w:hint="eastAsia"/>
          <w:color w:val="000000" w:themeColor="text1"/>
        </w:rPr>
        <w:t>３</w:t>
      </w:r>
      <w:r w:rsidRPr="001D5E46">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１</w:t>
      </w:r>
      <w:r w:rsidRPr="001D5E46">
        <w:rPr>
          <w:rFonts w:asciiTheme="minorEastAsia" w:eastAsiaTheme="minorEastAsia" w:hAnsiTheme="minorEastAsia" w:hint="eastAsia"/>
          <w:color w:val="000000" w:themeColor="text1"/>
        </w:rPr>
        <w:t>組</w:t>
      </w:r>
      <w:r>
        <w:rPr>
          <w:rFonts w:asciiTheme="minorEastAsia" w:eastAsiaTheme="minorEastAsia" w:hAnsiTheme="minorEastAsia" w:hint="eastAsia"/>
          <w:color w:val="000000" w:themeColor="text1"/>
        </w:rPr>
        <w:t>２７名</w:t>
      </w:r>
    </w:p>
    <w:p w14:paraId="28041DAD" w14:textId="773E351C" w:rsidR="00A20E2C" w:rsidRPr="001D5E46" w:rsidRDefault="00A20E2C" w:rsidP="000E6999">
      <w:pPr>
        <w:adjustRightInd/>
        <w:ind w:rightChars="66" w:right="138" w:firstLineChars="2800" w:firstLine="5867"/>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00886D67">
        <w:rPr>
          <w:rFonts w:asciiTheme="minorEastAsia" w:eastAsiaTheme="minorEastAsia" w:hAnsiTheme="minorEastAsia" w:hint="eastAsia"/>
          <w:color w:val="000000" w:themeColor="text1"/>
        </w:rPr>
        <w:t xml:space="preserve">西原村立西原中学校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886D67">
        <w:rPr>
          <w:rFonts w:asciiTheme="minorEastAsia" w:eastAsiaTheme="minorEastAsia" w:hAnsiTheme="minorEastAsia" w:hint="eastAsia"/>
          <w:color w:val="000000" w:themeColor="text1"/>
        </w:rPr>
        <w:t>伊藤文徳</w:t>
      </w:r>
    </w:p>
    <w:p w14:paraId="0742C0E2" w14:textId="31F86018" w:rsidR="00CC4F68" w:rsidRDefault="007424A4">
      <w:pPr>
        <w:adjustRightInd/>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１　単元</w:t>
      </w:r>
      <w:r w:rsidR="00B04B25" w:rsidRPr="001D5E46">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4945" w:type="pct"/>
        <w:tblLayout w:type="fixed"/>
        <w:tblLook w:val="04A0" w:firstRow="1" w:lastRow="0" w:firstColumn="1" w:lastColumn="0" w:noHBand="0" w:noVBand="1"/>
      </w:tblPr>
      <w:tblGrid>
        <w:gridCol w:w="708"/>
        <w:gridCol w:w="426"/>
        <w:gridCol w:w="283"/>
        <w:gridCol w:w="4108"/>
        <w:gridCol w:w="4817"/>
      </w:tblGrid>
      <w:tr w:rsidR="00570869" w:rsidRPr="001D5E46" w14:paraId="3CC02280" w14:textId="77777777" w:rsidTr="00E060DE">
        <w:trPr>
          <w:trHeight w:val="417"/>
        </w:trPr>
        <w:tc>
          <w:tcPr>
            <w:tcW w:w="548" w:type="pct"/>
            <w:gridSpan w:val="2"/>
            <w:shd w:val="clear" w:color="auto" w:fill="D9D9D9" w:themeFill="background1" w:themeFillShade="D9"/>
            <w:vAlign w:val="center"/>
          </w:tcPr>
          <w:p w14:paraId="4E254B5B" w14:textId="06024360" w:rsidR="00CC4F68" w:rsidRPr="001D5E46" w:rsidRDefault="00CC4F68" w:rsidP="00E060DE">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単元名</w:t>
            </w:r>
          </w:p>
        </w:tc>
        <w:tc>
          <w:tcPr>
            <w:tcW w:w="4452" w:type="pct"/>
            <w:gridSpan w:val="3"/>
            <w:shd w:val="clear" w:color="auto" w:fill="auto"/>
            <w:vAlign w:val="center"/>
          </w:tcPr>
          <w:p w14:paraId="07C8C87D" w14:textId="0E966419" w:rsidR="00CC4F68" w:rsidRPr="00FB7313" w:rsidRDefault="00886D67" w:rsidP="00E060DE">
            <w:pPr>
              <w:spacing w:line="0" w:lineRule="atLeast"/>
              <w:rPr>
                <w:rFonts w:asciiTheme="majorEastAsia" w:eastAsiaTheme="majorEastAsia" w:hAnsiTheme="majorEastAsia"/>
                <w:color w:val="000000" w:themeColor="text1"/>
              </w:rPr>
            </w:pPr>
            <w:r w:rsidRPr="00FB7313">
              <w:rPr>
                <w:rFonts w:asciiTheme="majorEastAsia" w:eastAsiaTheme="majorEastAsia" w:hAnsiTheme="majorEastAsia" w:hint="eastAsia"/>
                <w:sz w:val="21"/>
              </w:rPr>
              <w:t>第４章　１節「消費生活と市場経済」（教育出版P.120～131）</w:t>
            </w:r>
          </w:p>
        </w:tc>
      </w:tr>
      <w:tr w:rsidR="00570869" w:rsidRPr="001D5E46" w14:paraId="3AF46D85" w14:textId="77777777" w:rsidTr="00E060DE">
        <w:trPr>
          <w:trHeight w:val="2407"/>
        </w:trPr>
        <w:tc>
          <w:tcPr>
            <w:tcW w:w="548" w:type="pct"/>
            <w:gridSpan w:val="2"/>
            <w:shd w:val="clear" w:color="auto" w:fill="D9D9D9" w:themeFill="background1" w:themeFillShade="D9"/>
            <w:vAlign w:val="center"/>
          </w:tcPr>
          <w:p w14:paraId="425B405D" w14:textId="00DE0FFA" w:rsidR="00CC4F68" w:rsidRPr="001D5E46" w:rsidRDefault="00CC4F68" w:rsidP="00E060DE">
            <w:pPr>
              <w:adjustRightInd/>
              <w:spacing w:line="240" w:lineRule="exact"/>
              <w:jc w:val="center"/>
              <w:rPr>
                <w:rFonts w:asciiTheme="majorEastAsia" w:eastAsiaTheme="majorEastAsia" w:hAnsiTheme="majorEastAsia"/>
                <w:color w:val="000000" w:themeColor="text1"/>
                <w:sz w:val="21"/>
              </w:rPr>
            </w:pPr>
            <w:r w:rsidRPr="001D5E46">
              <w:rPr>
                <w:rFonts w:asciiTheme="majorEastAsia" w:eastAsiaTheme="majorEastAsia" w:hAnsiTheme="majorEastAsia" w:hint="eastAsia"/>
                <w:color w:val="000000" w:themeColor="text1"/>
                <w:sz w:val="21"/>
              </w:rPr>
              <w:t>単元</w:t>
            </w:r>
            <w:r w:rsidR="00ED3341">
              <w:rPr>
                <w:rFonts w:asciiTheme="majorEastAsia" w:eastAsiaTheme="majorEastAsia" w:hAnsiTheme="majorEastAsia" w:hint="eastAsia"/>
                <w:color w:val="000000" w:themeColor="text1"/>
                <w:sz w:val="21"/>
              </w:rPr>
              <w:t>の</w:t>
            </w:r>
          </w:p>
          <w:p w14:paraId="41C10F18" w14:textId="77777777" w:rsidR="00CC4F68" w:rsidRPr="001D5E46" w:rsidRDefault="00CC4F68" w:rsidP="00E060DE">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目標</w:t>
            </w:r>
          </w:p>
        </w:tc>
        <w:tc>
          <w:tcPr>
            <w:tcW w:w="4452" w:type="pct"/>
            <w:gridSpan w:val="3"/>
            <w:shd w:val="clear" w:color="auto" w:fill="auto"/>
          </w:tcPr>
          <w:p w14:paraId="04C42A3A" w14:textId="4A4744EB" w:rsidR="00590E13" w:rsidRDefault="00570869" w:rsidP="00E060DE">
            <w:pPr>
              <w:pStyle w:val="Default"/>
              <w:spacing w:line="0" w:lineRule="atLeast"/>
              <w:ind w:leftChars="-1" w:left="312" w:hangingChars="143" w:hanging="314"/>
              <w:jc w:val="both"/>
              <w:rPr>
                <w:rFonts w:asciiTheme="minorEastAsia" w:eastAsiaTheme="minorEastAsia" w:hAnsiTheme="minorEastAsia"/>
                <w:sz w:val="22"/>
                <w:szCs w:val="20"/>
              </w:rPr>
            </w:pPr>
            <w:r>
              <w:rPr>
                <w:rFonts w:asciiTheme="minorEastAsia" w:eastAsiaTheme="minorEastAsia" w:hAnsiTheme="minorEastAsia" w:hint="eastAsia"/>
                <w:sz w:val="22"/>
                <w:szCs w:val="20"/>
              </w:rPr>
              <w:t>(</w:t>
            </w:r>
            <w:r>
              <w:rPr>
                <w:rFonts w:asciiTheme="minorEastAsia" w:eastAsiaTheme="minorEastAsia" w:hAnsiTheme="minorEastAsia"/>
                <w:sz w:val="22"/>
                <w:szCs w:val="20"/>
              </w:rPr>
              <w:t>1</w:t>
            </w:r>
            <w:r>
              <w:rPr>
                <w:rFonts w:asciiTheme="minorEastAsia" w:eastAsiaTheme="minorEastAsia" w:hAnsiTheme="minorEastAsia" w:hint="eastAsia"/>
                <w:sz w:val="22"/>
                <w:szCs w:val="20"/>
              </w:rPr>
              <w:t>)</w:t>
            </w:r>
            <w:r w:rsidR="00590E13">
              <w:rPr>
                <w:rFonts w:asciiTheme="minorEastAsia" w:eastAsiaTheme="minorEastAsia" w:hAnsiTheme="minorEastAsia" w:hint="eastAsia"/>
                <w:sz w:val="22"/>
                <w:szCs w:val="20"/>
              </w:rPr>
              <w:t>資料を通して</w:t>
            </w:r>
            <w:r w:rsidR="00590E13" w:rsidRPr="00590E13">
              <w:rPr>
                <w:rFonts w:asciiTheme="minorEastAsia" w:eastAsiaTheme="minorEastAsia" w:hAnsiTheme="minorEastAsia" w:hint="eastAsia"/>
                <w:sz w:val="22"/>
                <w:szCs w:val="20"/>
              </w:rPr>
              <w:t>「もの」や「人」，「お金」の動きについて</w:t>
            </w:r>
            <w:r w:rsidR="00590E13">
              <w:rPr>
                <w:rFonts w:asciiTheme="minorEastAsia" w:eastAsiaTheme="minorEastAsia" w:hAnsiTheme="minorEastAsia" w:hint="eastAsia"/>
                <w:sz w:val="22"/>
                <w:szCs w:val="20"/>
              </w:rPr>
              <w:t>理解し，</w:t>
            </w:r>
            <w:r w:rsidR="00590E13" w:rsidRPr="00590E13">
              <w:rPr>
                <w:rFonts w:asciiTheme="minorEastAsia" w:eastAsiaTheme="minorEastAsia" w:hAnsiTheme="minorEastAsia" w:hint="eastAsia"/>
                <w:sz w:val="22"/>
                <w:szCs w:val="20"/>
              </w:rPr>
              <w:t>情報を適切に選択して，読み取ったり図表などにまとめたり</w:t>
            </w:r>
            <w:r w:rsidR="00590E13">
              <w:rPr>
                <w:rFonts w:asciiTheme="minorEastAsia" w:eastAsiaTheme="minorEastAsia" w:hAnsiTheme="minorEastAsia" w:hint="eastAsia"/>
                <w:sz w:val="22"/>
                <w:szCs w:val="20"/>
              </w:rPr>
              <w:t>でき</w:t>
            </w:r>
            <w:r w:rsidR="00590E13" w:rsidRPr="00590E13">
              <w:rPr>
                <w:rFonts w:asciiTheme="minorEastAsia" w:eastAsiaTheme="minorEastAsia" w:hAnsiTheme="minorEastAsia" w:hint="eastAsia"/>
                <w:sz w:val="22"/>
                <w:szCs w:val="20"/>
              </w:rPr>
              <w:t>る。</w:t>
            </w:r>
          </w:p>
          <w:p w14:paraId="2B29F414" w14:textId="7494A798" w:rsidR="00570869" w:rsidRDefault="00570869" w:rsidP="00E060DE">
            <w:pPr>
              <w:pStyle w:val="Default"/>
              <w:spacing w:line="0" w:lineRule="atLeast"/>
              <w:ind w:leftChars="12" w:left="310" w:hangingChars="130" w:hanging="285"/>
              <w:jc w:val="both"/>
              <w:rPr>
                <w:rFonts w:asciiTheme="minorEastAsia" w:eastAsiaTheme="minorEastAsia" w:hAnsiTheme="minorEastAsia"/>
                <w:sz w:val="22"/>
                <w:szCs w:val="20"/>
              </w:rPr>
            </w:pPr>
            <w:r>
              <w:rPr>
                <w:rFonts w:asciiTheme="minorEastAsia" w:eastAsiaTheme="minorEastAsia" w:hAnsiTheme="minorEastAsia" w:hint="eastAsia"/>
                <w:sz w:val="22"/>
                <w:szCs w:val="20"/>
              </w:rPr>
              <w:t>(</w:t>
            </w:r>
            <w:r>
              <w:rPr>
                <w:rFonts w:asciiTheme="minorEastAsia" w:eastAsiaTheme="minorEastAsia" w:hAnsiTheme="minorEastAsia"/>
                <w:sz w:val="22"/>
                <w:szCs w:val="20"/>
              </w:rPr>
              <w:t>2</w:t>
            </w:r>
            <w:r>
              <w:rPr>
                <w:rFonts w:asciiTheme="minorEastAsia" w:eastAsiaTheme="minorEastAsia" w:hAnsiTheme="minorEastAsia" w:hint="eastAsia"/>
                <w:sz w:val="22"/>
                <w:szCs w:val="20"/>
              </w:rPr>
              <w:t>)</w:t>
            </w:r>
            <w:r w:rsidRPr="00D937C4">
              <w:rPr>
                <w:rFonts w:asciiTheme="minorEastAsia" w:eastAsiaTheme="minorEastAsia" w:hAnsiTheme="minorEastAsia" w:hint="eastAsia"/>
                <w:sz w:val="22"/>
                <w:szCs w:val="20"/>
              </w:rPr>
              <w:t>家計と企業がどのように結びつき，身のまわりの暮らしとどのように関わっているのか，消費者を守る法律や制度，需要量と供給量の関係と価格決定のしくみについて，多面的・多角的に考察</w:t>
            </w:r>
            <w:r>
              <w:rPr>
                <w:rFonts w:asciiTheme="minorEastAsia" w:eastAsiaTheme="minorEastAsia" w:hAnsiTheme="minorEastAsia" w:hint="eastAsia"/>
                <w:sz w:val="22"/>
                <w:szCs w:val="20"/>
              </w:rPr>
              <w:t>することができる。</w:t>
            </w:r>
          </w:p>
          <w:p w14:paraId="266CE75C" w14:textId="6EFA4E2F" w:rsidR="00590E13" w:rsidRPr="00590E13" w:rsidRDefault="00590E13" w:rsidP="00E060DE">
            <w:pPr>
              <w:pStyle w:val="Default"/>
              <w:spacing w:line="0" w:lineRule="atLeast"/>
              <w:ind w:leftChars="-1" w:left="312" w:hangingChars="143" w:hanging="314"/>
              <w:jc w:val="both"/>
              <w:rPr>
                <w:rFonts w:asciiTheme="minorEastAsia" w:eastAsiaTheme="minorEastAsia" w:hAnsiTheme="minorEastAsia"/>
                <w:sz w:val="22"/>
                <w:szCs w:val="20"/>
              </w:rPr>
            </w:pPr>
            <w:r>
              <w:rPr>
                <w:rFonts w:asciiTheme="minorEastAsia" w:eastAsiaTheme="minorEastAsia" w:hAnsiTheme="minorEastAsia" w:hint="eastAsia"/>
                <w:sz w:val="22"/>
                <w:szCs w:val="20"/>
              </w:rPr>
              <w:t>(</w:t>
            </w:r>
            <w:r>
              <w:rPr>
                <w:rFonts w:asciiTheme="minorEastAsia" w:eastAsiaTheme="minorEastAsia" w:hAnsiTheme="minorEastAsia"/>
                <w:sz w:val="22"/>
                <w:szCs w:val="20"/>
              </w:rPr>
              <w:t>3</w:t>
            </w:r>
            <w:r>
              <w:rPr>
                <w:rFonts w:asciiTheme="minorEastAsia" w:eastAsiaTheme="minorEastAsia" w:hAnsiTheme="minorEastAsia" w:hint="eastAsia"/>
                <w:sz w:val="22"/>
                <w:szCs w:val="20"/>
              </w:rPr>
              <w:t>)</w:t>
            </w:r>
            <w:r w:rsidR="00E21073">
              <w:rPr>
                <w:rFonts w:asciiTheme="minorEastAsia" w:eastAsiaTheme="minorEastAsia" w:hAnsiTheme="minorEastAsia" w:hint="eastAsia"/>
                <w:sz w:val="22"/>
                <w:szCs w:val="20"/>
              </w:rPr>
              <w:t>身近な暮らしと経済活動とのつながりに着目して</w:t>
            </w:r>
            <w:r w:rsidRPr="00590E13">
              <w:rPr>
                <w:rFonts w:asciiTheme="minorEastAsia" w:eastAsiaTheme="minorEastAsia" w:hAnsiTheme="minorEastAsia" w:hint="eastAsia"/>
                <w:sz w:val="22"/>
                <w:szCs w:val="20"/>
              </w:rPr>
              <w:t>，今日の経済活</w:t>
            </w:r>
            <w:r>
              <w:rPr>
                <w:rFonts w:asciiTheme="minorEastAsia" w:eastAsiaTheme="minorEastAsia" w:hAnsiTheme="minorEastAsia" w:hint="eastAsia"/>
                <w:sz w:val="22"/>
                <w:szCs w:val="20"/>
              </w:rPr>
              <w:t>動に関する諸問題</w:t>
            </w:r>
            <w:r w:rsidR="00E21073">
              <w:rPr>
                <w:rFonts w:asciiTheme="minorEastAsia" w:eastAsiaTheme="minorEastAsia" w:hAnsiTheme="minorEastAsia" w:hint="eastAsia"/>
                <w:sz w:val="22"/>
                <w:szCs w:val="20"/>
              </w:rPr>
              <w:t>の解決に主体的に関わろうとしてい</w:t>
            </w:r>
            <w:r>
              <w:rPr>
                <w:rFonts w:asciiTheme="minorEastAsia" w:eastAsiaTheme="minorEastAsia" w:hAnsiTheme="minorEastAsia" w:hint="eastAsia"/>
                <w:sz w:val="22"/>
                <w:szCs w:val="20"/>
              </w:rPr>
              <w:t>る。</w:t>
            </w:r>
          </w:p>
        </w:tc>
      </w:tr>
      <w:tr w:rsidR="003745C3" w:rsidRPr="001D5E46" w14:paraId="06ADBB8D" w14:textId="77777777" w:rsidTr="00E060DE">
        <w:trPr>
          <w:trHeight w:val="332"/>
        </w:trPr>
        <w:tc>
          <w:tcPr>
            <w:tcW w:w="5000" w:type="pct"/>
            <w:gridSpan w:val="5"/>
            <w:shd w:val="clear" w:color="auto" w:fill="D9D9D9" w:themeFill="background1" w:themeFillShade="D9"/>
            <w:vAlign w:val="center"/>
          </w:tcPr>
          <w:p w14:paraId="0C1E6FA5" w14:textId="08FBA41F" w:rsidR="003745C3" w:rsidRPr="001D5E46" w:rsidRDefault="00C60521" w:rsidP="00E060D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1"/>
              </w:rPr>
              <w:t>単元終了時に期待する生徒の姿</w:t>
            </w:r>
          </w:p>
        </w:tc>
      </w:tr>
      <w:tr w:rsidR="003745C3" w:rsidRPr="001D5E46" w14:paraId="462C5628" w14:textId="77777777" w:rsidTr="00E060DE">
        <w:trPr>
          <w:trHeight w:val="455"/>
        </w:trPr>
        <w:tc>
          <w:tcPr>
            <w:tcW w:w="5000" w:type="pct"/>
            <w:gridSpan w:val="5"/>
            <w:shd w:val="clear" w:color="auto" w:fill="auto"/>
            <w:vAlign w:val="center"/>
          </w:tcPr>
          <w:p w14:paraId="0A464E09" w14:textId="4CE31A70" w:rsidR="003745C3" w:rsidRPr="001D5E46" w:rsidRDefault="00886D67" w:rsidP="00E060DE">
            <w:pPr>
              <w:spacing w:line="0" w:lineRule="atLeast"/>
              <w:ind w:firstLineChars="100" w:firstLine="200"/>
              <w:jc w:val="center"/>
              <w:rPr>
                <w:rFonts w:asciiTheme="majorEastAsia" w:eastAsiaTheme="majorEastAsia" w:hAnsiTheme="majorEastAsia"/>
                <w:color w:val="000000" w:themeColor="text1"/>
              </w:rPr>
            </w:pPr>
            <w:r w:rsidRPr="00886D67">
              <w:rPr>
                <w:rFonts w:asciiTheme="majorEastAsia" w:eastAsiaTheme="majorEastAsia" w:hAnsiTheme="majorEastAsia" w:hint="eastAsia"/>
                <w:color w:val="000000" w:themeColor="text1"/>
              </w:rPr>
              <w:t>国民の一人として消費生活に関心をもち，自分の暮らしと結びつけて考えようとしている生徒。</w:t>
            </w:r>
          </w:p>
        </w:tc>
      </w:tr>
      <w:tr w:rsidR="003745C3" w:rsidRPr="001D5E46" w14:paraId="4B0AB215" w14:textId="77777777" w:rsidTr="00E060DE">
        <w:trPr>
          <w:trHeight w:val="333"/>
        </w:trPr>
        <w:tc>
          <w:tcPr>
            <w:tcW w:w="5000" w:type="pct"/>
            <w:gridSpan w:val="5"/>
            <w:shd w:val="clear" w:color="auto" w:fill="D9D9D9" w:themeFill="background1" w:themeFillShade="D9"/>
            <w:vAlign w:val="center"/>
          </w:tcPr>
          <w:p w14:paraId="6B482D9C" w14:textId="497B4B0F" w:rsidR="003745C3" w:rsidRPr="001D5E46" w:rsidRDefault="00570869" w:rsidP="00FB7313">
            <w:pPr>
              <w:spacing w:line="240" w:lineRule="exact"/>
              <w:jc w:val="center"/>
              <w:rPr>
                <w:rFonts w:asciiTheme="minorEastAsia" w:eastAsiaTheme="minorEastAsia" w:hAnsiTheme="minorEastAsia"/>
                <w:color w:val="000000" w:themeColor="text1"/>
              </w:rPr>
            </w:pPr>
            <w:r w:rsidRPr="001D5E46">
              <w:rPr>
                <w:rFonts w:asciiTheme="majorEastAsia" w:eastAsiaTheme="majorEastAsia" w:hAnsiTheme="majorEastAsia" w:hint="eastAsia"/>
                <w:color w:val="000000" w:themeColor="text1"/>
              </w:rPr>
              <w:t>指導計画と評価計画</w:t>
            </w:r>
            <w:r w:rsidRPr="001D5E46">
              <w:rPr>
                <w:rFonts w:ascii="ＭＳ 明朝" w:hint="eastAsia"/>
                <w:color w:val="000000" w:themeColor="text1"/>
                <w:spacing w:val="6"/>
              </w:rPr>
              <w:t>（</w:t>
            </w:r>
            <w:r w:rsidR="00FB7313">
              <w:rPr>
                <w:rFonts w:ascii="ＭＳ 明朝" w:hint="eastAsia"/>
                <w:color w:val="000000" w:themeColor="text1"/>
                <w:spacing w:val="6"/>
              </w:rPr>
              <w:t>７</w:t>
            </w:r>
            <w:r w:rsidRPr="001D5E46">
              <w:rPr>
                <w:rFonts w:ascii="ＭＳ 明朝" w:hint="eastAsia"/>
                <w:color w:val="000000" w:themeColor="text1"/>
                <w:spacing w:val="6"/>
              </w:rPr>
              <w:t>時間取扱い</w:t>
            </w:r>
            <w:r w:rsidRPr="001D5E46">
              <w:rPr>
                <w:rFonts w:asciiTheme="minorEastAsia" w:eastAsiaTheme="minorEastAsia" w:hAnsiTheme="minorEastAsia" w:hint="eastAsia"/>
                <w:color w:val="000000" w:themeColor="text1"/>
              </w:rPr>
              <w:t xml:space="preserve">　</w:t>
            </w:r>
            <w:r w:rsidRPr="001D5E46">
              <w:rPr>
                <w:rFonts w:ascii="ＭＳ 明朝" w:hint="eastAsia"/>
                <w:color w:val="000000" w:themeColor="text1"/>
                <w:spacing w:val="6"/>
              </w:rPr>
              <w:t>本時</w:t>
            </w:r>
            <w:r w:rsidR="00FB7313">
              <w:rPr>
                <w:rFonts w:ascii="ＭＳ 明朝" w:hint="eastAsia"/>
                <w:color w:val="000000" w:themeColor="text1"/>
                <w:spacing w:val="6"/>
              </w:rPr>
              <w:t>７</w:t>
            </w:r>
            <w:r w:rsidRPr="001D5E46">
              <w:rPr>
                <w:rFonts w:ascii="ＭＳ 明朝" w:hint="eastAsia"/>
                <w:color w:val="000000" w:themeColor="text1"/>
                <w:spacing w:val="6"/>
              </w:rPr>
              <w:t>／</w:t>
            </w:r>
            <w:r w:rsidR="00FB7313">
              <w:rPr>
                <w:rFonts w:ascii="ＭＳ 明朝" w:hint="eastAsia"/>
                <w:color w:val="000000" w:themeColor="text1"/>
                <w:spacing w:val="6"/>
              </w:rPr>
              <w:t>７</w:t>
            </w:r>
            <w:r w:rsidRPr="001D5E46">
              <w:rPr>
                <w:rFonts w:ascii="ＭＳ 明朝" w:hint="eastAsia"/>
                <w:color w:val="000000" w:themeColor="text1"/>
                <w:spacing w:val="6"/>
              </w:rPr>
              <w:t>）</w:t>
            </w:r>
          </w:p>
        </w:tc>
      </w:tr>
      <w:tr w:rsidR="00E060DE" w:rsidRPr="001D5E46" w14:paraId="76648142" w14:textId="77777777" w:rsidTr="00007BEE">
        <w:trPr>
          <w:trHeight w:val="542"/>
        </w:trPr>
        <w:tc>
          <w:tcPr>
            <w:tcW w:w="342" w:type="pct"/>
            <w:shd w:val="clear" w:color="auto" w:fill="D9D9D9" w:themeFill="background1" w:themeFillShade="D9"/>
            <w:vAlign w:val="center"/>
          </w:tcPr>
          <w:p w14:paraId="745EBC7F" w14:textId="2E96C6B3" w:rsidR="00570869" w:rsidRPr="001D5E46" w:rsidRDefault="00570869" w:rsidP="00E060DE">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color w:val="000000" w:themeColor="text1"/>
              </w:rPr>
              <w:t>過程</w:t>
            </w:r>
          </w:p>
        </w:tc>
        <w:tc>
          <w:tcPr>
            <w:tcW w:w="343" w:type="pct"/>
            <w:gridSpan w:val="2"/>
            <w:shd w:val="clear" w:color="auto" w:fill="D9D9D9" w:themeFill="background1" w:themeFillShade="D9"/>
            <w:vAlign w:val="center"/>
          </w:tcPr>
          <w:p w14:paraId="7172516A" w14:textId="506C8D03" w:rsidR="00570869" w:rsidRPr="001D5E46" w:rsidRDefault="00570869" w:rsidP="00E060DE">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18"/>
              </w:rPr>
              <w:t>時</w:t>
            </w:r>
            <w:r>
              <w:rPr>
                <w:rFonts w:asciiTheme="majorEastAsia" w:eastAsiaTheme="majorEastAsia" w:hAnsiTheme="majorEastAsia" w:hint="eastAsia"/>
                <w:color w:val="000000" w:themeColor="text1"/>
                <w:sz w:val="18"/>
              </w:rPr>
              <w:t>間</w:t>
            </w:r>
          </w:p>
        </w:tc>
        <w:tc>
          <w:tcPr>
            <w:tcW w:w="1986" w:type="pct"/>
            <w:shd w:val="clear" w:color="auto" w:fill="D9D9D9" w:themeFill="background1" w:themeFillShade="D9"/>
            <w:vAlign w:val="center"/>
          </w:tcPr>
          <w:p w14:paraId="49AA4452" w14:textId="6737562A" w:rsidR="00570869" w:rsidRPr="001D5E46" w:rsidRDefault="00570869" w:rsidP="00E060DE">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主に働かせたい見方・考え方と問い</w:t>
            </w:r>
          </w:p>
        </w:tc>
        <w:tc>
          <w:tcPr>
            <w:tcW w:w="2329" w:type="pct"/>
            <w:shd w:val="clear" w:color="auto" w:fill="D9D9D9" w:themeFill="background1" w:themeFillShade="D9"/>
            <w:vAlign w:val="center"/>
          </w:tcPr>
          <w:p w14:paraId="04DDC3BF" w14:textId="77777777" w:rsidR="00570869" w:rsidRDefault="00570869" w:rsidP="00E060DE">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身につけさせたい力</w:t>
            </w:r>
          </w:p>
          <w:p w14:paraId="240BDE86" w14:textId="73498614" w:rsidR="00570869" w:rsidRPr="001D5E46" w:rsidRDefault="00570869" w:rsidP="00E060DE">
            <w:pPr>
              <w:spacing w:line="240" w:lineRule="exact"/>
              <w:jc w:val="center"/>
              <w:rPr>
                <w:rFonts w:asciiTheme="majorEastAsia" w:eastAsiaTheme="majorEastAsia" w:hAnsiTheme="majorEastAsia"/>
                <w:color w:val="000000" w:themeColor="text1"/>
              </w:rPr>
            </w:pPr>
            <w:r w:rsidRPr="00934126">
              <w:rPr>
                <w:rFonts w:asciiTheme="majorEastAsia" w:eastAsiaTheme="majorEastAsia" w:hAnsiTheme="majorEastAsia" w:hint="eastAsia"/>
                <w:color w:val="000000" w:themeColor="text1"/>
                <w:sz w:val="18"/>
              </w:rPr>
              <w:t>（知・技 ／ 思・判・表 ／ 態）</w:t>
            </w:r>
          </w:p>
        </w:tc>
      </w:tr>
      <w:tr w:rsidR="00E060DE" w:rsidRPr="001D5E46" w14:paraId="61944561" w14:textId="77777777" w:rsidTr="00007BEE">
        <w:trPr>
          <w:cantSplit/>
          <w:trHeight w:val="977"/>
        </w:trPr>
        <w:tc>
          <w:tcPr>
            <w:tcW w:w="342" w:type="pct"/>
            <w:vMerge w:val="restart"/>
            <w:shd w:val="clear" w:color="auto" w:fill="auto"/>
            <w:textDirection w:val="tbRlV"/>
            <w:vAlign w:val="center"/>
          </w:tcPr>
          <w:p w14:paraId="08BFC53B" w14:textId="4ED3B6F9" w:rsidR="00E060DE" w:rsidRPr="00AB2A96" w:rsidRDefault="00E060DE" w:rsidP="00E060DE">
            <w:pPr>
              <w:spacing w:line="240" w:lineRule="exact"/>
              <w:ind w:left="113" w:right="113"/>
              <w:jc w:val="center"/>
              <w:rPr>
                <w:color w:val="000000" w:themeColor="text1"/>
                <w:sz w:val="21"/>
              </w:rPr>
            </w:pPr>
            <w:r>
              <w:rPr>
                <w:rFonts w:hint="eastAsia"/>
                <w:color w:val="000000" w:themeColor="text1"/>
                <w:sz w:val="21"/>
              </w:rPr>
              <w:t>課題把握</w:t>
            </w:r>
          </w:p>
        </w:tc>
        <w:tc>
          <w:tcPr>
            <w:tcW w:w="343" w:type="pct"/>
            <w:gridSpan w:val="2"/>
            <w:shd w:val="clear" w:color="auto" w:fill="auto"/>
            <w:vAlign w:val="center"/>
          </w:tcPr>
          <w:p w14:paraId="3FFE0C79" w14:textId="2FC8A7C9" w:rsidR="00E060DE" w:rsidRPr="00AB2A96" w:rsidRDefault="00E060DE" w:rsidP="00E060DE">
            <w:pPr>
              <w:spacing w:line="240" w:lineRule="exact"/>
              <w:jc w:val="center"/>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１</w:t>
            </w:r>
          </w:p>
        </w:tc>
        <w:tc>
          <w:tcPr>
            <w:tcW w:w="1986" w:type="pct"/>
            <w:shd w:val="clear" w:color="auto" w:fill="auto"/>
          </w:tcPr>
          <w:p w14:paraId="616AA590" w14:textId="58CC306F" w:rsidR="00E060DE" w:rsidRDefault="00E060DE" w:rsidP="00E060DE">
            <w:pPr>
              <w:ind w:left="210" w:hangingChars="100" w:hanging="210"/>
              <w:jc w:val="left"/>
              <w:rPr>
                <w:sz w:val="21"/>
              </w:rPr>
            </w:pPr>
            <w:r>
              <w:rPr>
                <w:sz w:val="21"/>
              </w:rPr>
              <w:t>【分業と交換】</w:t>
            </w:r>
            <w:r w:rsidR="00007BEE">
              <w:rPr>
                <w:sz w:val="21"/>
              </w:rPr>
              <w:t>【効率と公正】</w:t>
            </w:r>
          </w:p>
          <w:p w14:paraId="103165F6" w14:textId="38DD7481" w:rsidR="00E060DE" w:rsidRPr="00200B27" w:rsidRDefault="00E060DE" w:rsidP="00E060DE">
            <w:pPr>
              <w:ind w:left="210" w:hangingChars="100" w:hanging="210"/>
              <w:jc w:val="left"/>
              <w:rPr>
                <w:sz w:val="21"/>
              </w:rPr>
            </w:pPr>
            <w:r>
              <w:rPr>
                <w:sz w:val="21"/>
              </w:rPr>
              <w:t>・</w:t>
            </w:r>
            <w:r w:rsidR="00105016">
              <w:rPr>
                <w:sz w:val="21"/>
              </w:rPr>
              <w:t>なぜ分業</w:t>
            </w:r>
            <w:r w:rsidR="00007BEE">
              <w:rPr>
                <w:sz w:val="21"/>
              </w:rPr>
              <w:t>と交換を行うの</w:t>
            </w:r>
            <w:r w:rsidR="00105016">
              <w:rPr>
                <w:sz w:val="21"/>
              </w:rPr>
              <w:t>だろう。</w:t>
            </w:r>
          </w:p>
        </w:tc>
        <w:tc>
          <w:tcPr>
            <w:tcW w:w="2329" w:type="pct"/>
            <w:shd w:val="clear" w:color="auto" w:fill="auto"/>
          </w:tcPr>
          <w:p w14:paraId="52214656" w14:textId="67FD31A9" w:rsidR="00E060DE" w:rsidRPr="00EA7C65" w:rsidRDefault="00E060DE" w:rsidP="00E060DE">
            <w:pPr>
              <w:spacing w:line="220" w:lineRule="exact"/>
              <w:jc w:val="left"/>
              <w:rPr>
                <w:rFonts w:ascii="UD デジタル 教科書体 NP-R"/>
              </w:rPr>
            </w:pPr>
          </w:p>
        </w:tc>
      </w:tr>
      <w:tr w:rsidR="00E060DE" w:rsidRPr="001D5E46" w14:paraId="64A6FF9B" w14:textId="77777777" w:rsidTr="00E060DE">
        <w:trPr>
          <w:trHeight w:val="552"/>
        </w:trPr>
        <w:tc>
          <w:tcPr>
            <w:tcW w:w="342" w:type="pct"/>
            <w:vMerge/>
            <w:shd w:val="clear" w:color="auto" w:fill="auto"/>
            <w:textDirection w:val="tbRlV"/>
            <w:vAlign w:val="center"/>
          </w:tcPr>
          <w:p w14:paraId="12FABC6D" w14:textId="77777777" w:rsidR="00E060DE" w:rsidRPr="00AB2A96" w:rsidRDefault="00E060DE" w:rsidP="00E060DE">
            <w:pPr>
              <w:spacing w:line="240" w:lineRule="exact"/>
              <w:ind w:left="113" w:right="113"/>
              <w:jc w:val="center"/>
              <w:rPr>
                <w:color w:val="000000" w:themeColor="text1"/>
              </w:rPr>
            </w:pPr>
          </w:p>
        </w:tc>
        <w:tc>
          <w:tcPr>
            <w:tcW w:w="4658" w:type="pct"/>
            <w:gridSpan w:val="4"/>
            <w:shd w:val="clear" w:color="auto" w:fill="auto"/>
            <w:vAlign w:val="center"/>
          </w:tcPr>
          <w:p w14:paraId="6348385C" w14:textId="0DEC9C0A" w:rsidR="00E060DE" w:rsidRPr="00B474B4" w:rsidRDefault="00E060DE" w:rsidP="00E060DE">
            <w:pPr>
              <w:adjustRightInd/>
              <w:spacing w:line="0" w:lineRule="atLeast"/>
              <w:ind w:left="1583" w:hangingChars="778" w:hanging="1583"/>
              <w:rPr>
                <w:rFonts w:asciiTheme="majorEastAsia" w:eastAsiaTheme="majorEastAsia" w:hAnsiTheme="majorEastAsia" w:cs="Times New Roman"/>
                <w:spacing w:val="2"/>
              </w:rPr>
            </w:pPr>
            <w:r w:rsidRPr="00B474B4">
              <w:rPr>
                <w:rFonts w:asciiTheme="majorEastAsia" w:eastAsiaTheme="majorEastAsia" w:hAnsiTheme="majorEastAsia" w:cs="Times New Roman"/>
                <w:spacing w:val="2"/>
              </w:rPr>
              <w:t>単元を貫く課題：</w:t>
            </w:r>
            <w:r w:rsidRPr="00D937C4">
              <w:rPr>
                <w:rFonts w:asciiTheme="minorEastAsia" w:eastAsiaTheme="minorEastAsia" w:hAnsiTheme="minorEastAsia" w:cs="Times New Roman" w:hint="eastAsia"/>
                <w:snapToGrid w:val="0"/>
                <w:kern w:val="16"/>
                <w:sz w:val="22"/>
                <w:szCs w:val="22"/>
              </w:rPr>
              <w:t>自分たちの暮らしと経済活動</w:t>
            </w:r>
            <w:r>
              <w:rPr>
                <w:rFonts w:asciiTheme="minorEastAsia" w:eastAsiaTheme="minorEastAsia" w:hAnsiTheme="minorEastAsia" w:cs="Times New Roman" w:hint="eastAsia"/>
                <w:snapToGrid w:val="0"/>
                <w:kern w:val="16"/>
                <w:sz w:val="22"/>
                <w:szCs w:val="22"/>
              </w:rPr>
              <w:t>と</w:t>
            </w:r>
            <w:r w:rsidRPr="00D937C4">
              <w:rPr>
                <w:rFonts w:asciiTheme="minorEastAsia" w:eastAsiaTheme="minorEastAsia" w:hAnsiTheme="minorEastAsia" w:cs="Times New Roman" w:hint="eastAsia"/>
                <w:snapToGrid w:val="0"/>
                <w:kern w:val="16"/>
                <w:sz w:val="22"/>
                <w:szCs w:val="22"/>
              </w:rPr>
              <w:t>のつながりに，新型コロナウイルス感染拡大はどのような影響を与えたか。</w:t>
            </w:r>
          </w:p>
        </w:tc>
      </w:tr>
      <w:tr w:rsidR="00FB7313" w:rsidRPr="001D5E46" w14:paraId="1F307A45" w14:textId="77777777" w:rsidTr="000C10D4">
        <w:trPr>
          <w:trHeight w:val="5351"/>
        </w:trPr>
        <w:tc>
          <w:tcPr>
            <w:tcW w:w="342" w:type="pct"/>
            <w:shd w:val="clear" w:color="auto" w:fill="auto"/>
            <w:textDirection w:val="tbRlV"/>
            <w:vAlign w:val="center"/>
          </w:tcPr>
          <w:p w14:paraId="20C35D6B" w14:textId="1E8CACF9" w:rsidR="00FB7313" w:rsidRPr="00AB2A96" w:rsidRDefault="00FB7313" w:rsidP="00E060DE">
            <w:pPr>
              <w:spacing w:line="240" w:lineRule="exact"/>
              <w:ind w:left="113" w:right="113"/>
              <w:jc w:val="center"/>
              <w:rPr>
                <w:color w:val="000000" w:themeColor="text1"/>
              </w:rPr>
            </w:pPr>
            <w:r>
              <w:rPr>
                <w:color w:val="000000" w:themeColor="text1"/>
              </w:rPr>
              <w:t>課題追究</w:t>
            </w:r>
          </w:p>
        </w:tc>
        <w:tc>
          <w:tcPr>
            <w:tcW w:w="343" w:type="pct"/>
            <w:gridSpan w:val="2"/>
            <w:shd w:val="clear" w:color="auto" w:fill="auto"/>
            <w:vAlign w:val="center"/>
          </w:tcPr>
          <w:p w14:paraId="6605DB41" w14:textId="06233EAE" w:rsidR="00FB7313" w:rsidRPr="00AB2A96" w:rsidRDefault="00FB7313" w:rsidP="00E060DE">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５</w:t>
            </w:r>
          </w:p>
        </w:tc>
        <w:tc>
          <w:tcPr>
            <w:tcW w:w="1986" w:type="pct"/>
            <w:shd w:val="clear" w:color="auto" w:fill="auto"/>
          </w:tcPr>
          <w:p w14:paraId="605FDF90" w14:textId="23038F61" w:rsidR="00FB7313" w:rsidRDefault="00FB7313" w:rsidP="00E060DE">
            <w:pPr>
              <w:spacing w:line="0" w:lineRule="atLeast"/>
              <w:ind w:left="200" w:hangingChars="100" w:hanging="200"/>
              <w:jc w:val="left"/>
            </w:pPr>
            <w:r>
              <w:t>【</w:t>
            </w:r>
            <w:r w:rsidR="00007BEE">
              <w:t>分業と交換</w:t>
            </w:r>
            <w:r>
              <w:t>】</w:t>
            </w:r>
            <w:r w:rsidR="00007BEE">
              <w:t>【効率と公正】</w:t>
            </w:r>
          </w:p>
          <w:p w14:paraId="50CBDE86" w14:textId="77777777" w:rsidR="00007BEE" w:rsidRDefault="00007BEE" w:rsidP="00E060DE">
            <w:pPr>
              <w:spacing w:line="0" w:lineRule="atLeast"/>
              <w:ind w:left="200" w:hangingChars="100" w:hanging="200"/>
              <w:jc w:val="left"/>
            </w:pPr>
            <w:r>
              <w:t>・家計は、経済活動の中でどのような役割をするのだろう。</w:t>
            </w:r>
          </w:p>
          <w:p w14:paraId="38248F59" w14:textId="77777777" w:rsidR="00007BEE" w:rsidRDefault="00007BEE" w:rsidP="00E060DE">
            <w:pPr>
              <w:spacing w:line="0" w:lineRule="atLeast"/>
              <w:ind w:left="200" w:hangingChars="100" w:hanging="200"/>
              <w:jc w:val="left"/>
            </w:pPr>
          </w:p>
          <w:p w14:paraId="65F87D9B" w14:textId="77777777" w:rsidR="00007BEE" w:rsidRDefault="00007BEE" w:rsidP="00007BEE">
            <w:pPr>
              <w:spacing w:line="0" w:lineRule="atLeast"/>
              <w:ind w:left="200" w:hangingChars="100" w:hanging="200"/>
              <w:jc w:val="left"/>
            </w:pPr>
            <w:r>
              <w:t>【分業と交換】【対立と合意】【効率と公正】</w:t>
            </w:r>
          </w:p>
          <w:p w14:paraId="1C1D72CA" w14:textId="77777777" w:rsidR="00007BEE" w:rsidRDefault="00007BEE" w:rsidP="00007BEE">
            <w:pPr>
              <w:spacing w:line="0" w:lineRule="atLeast"/>
              <w:ind w:left="200" w:hangingChars="100" w:hanging="200"/>
              <w:jc w:val="left"/>
            </w:pPr>
            <w:r>
              <w:t>・消費者の安全や権利は、</w:t>
            </w:r>
            <w:r w:rsidR="000C10D4">
              <w:t>どのようにして守られているのだろう。</w:t>
            </w:r>
          </w:p>
          <w:p w14:paraId="30C97E5C" w14:textId="77777777" w:rsidR="000C10D4" w:rsidRDefault="000C10D4" w:rsidP="00007BEE">
            <w:pPr>
              <w:spacing w:line="0" w:lineRule="atLeast"/>
              <w:ind w:left="200" w:hangingChars="100" w:hanging="200"/>
              <w:jc w:val="left"/>
            </w:pPr>
          </w:p>
          <w:p w14:paraId="46763F4D" w14:textId="77777777" w:rsidR="000C10D4" w:rsidRDefault="000C10D4" w:rsidP="00007BEE">
            <w:pPr>
              <w:spacing w:line="0" w:lineRule="atLeast"/>
              <w:ind w:left="200" w:hangingChars="100" w:hanging="200"/>
              <w:jc w:val="left"/>
            </w:pPr>
            <w:r>
              <w:t>【分業と交換】【効率と公正】</w:t>
            </w:r>
          </w:p>
          <w:p w14:paraId="7C727C5C" w14:textId="77777777" w:rsidR="000C10D4" w:rsidRDefault="000C10D4" w:rsidP="000C10D4">
            <w:pPr>
              <w:spacing w:line="0" w:lineRule="atLeast"/>
              <w:ind w:left="200" w:hangingChars="100" w:hanging="200"/>
              <w:jc w:val="left"/>
            </w:pPr>
            <w:r>
              <w:t>・私たちの生活は</w:t>
            </w:r>
            <w:bookmarkStart w:id="0" w:name="_GoBack"/>
            <w:bookmarkEnd w:id="0"/>
            <w:r>
              <w:t>、流通の仕組みとどのように関わっているのだろう。</w:t>
            </w:r>
          </w:p>
          <w:p w14:paraId="4F19D5B3" w14:textId="77777777" w:rsidR="000C10D4" w:rsidRDefault="000C10D4" w:rsidP="000C10D4">
            <w:pPr>
              <w:spacing w:line="0" w:lineRule="atLeast"/>
              <w:ind w:left="200" w:hangingChars="100" w:hanging="200"/>
              <w:jc w:val="left"/>
            </w:pPr>
          </w:p>
          <w:p w14:paraId="73264B4F" w14:textId="77777777" w:rsidR="000C10D4" w:rsidRDefault="000C10D4" w:rsidP="000C10D4">
            <w:pPr>
              <w:spacing w:line="0" w:lineRule="atLeast"/>
              <w:ind w:left="200" w:hangingChars="100" w:hanging="200"/>
              <w:jc w:val="left"/>
            </w:pPr>
            <w:r>
              <w:t>【希少性】【効率と公正】</w:t>
            </w:r>
          </w:p>
          <w:p w14:paraId="0F0ADEAB" w14:textId="77777777" w:rsidR="000C10D4" w:rsidRDefault="000C10D4" w:rsidP="000C10D4">
            <w:pPr>
              <w:spacing w:line="0" w:lineRule="atLeast"/>
              <w:ind w:left="200" w:hangingChars="100" w:hanging="200"/>
              <w:jc w:val="left"/>
            </w:pPr>
            <w:r>
              <w:t>・モノの価格は、どのようにして決まるのだろう。</w:t>
            </w:r>
          </w:p>
          <w:p w14:paraId="7C97CB3D" w14:textId="77777777" w:rsidR="000C10D4" w:rsidRDefault="000C10D4" w:rsidP="000C10D4">
            <w:pPr>
              <w:spacing w:line="0" w:lineRule="atLeast"/>
              <w:ind w:left="200" w:hangingChars="100" w:hanging="200"/>
              <w:jc w:val="left"/>
            </w:pPr>
          </w:p>
          <w:p w14:paraId="1B3CA04F" w14:textId="77777777" w:rsidR="000C10D4" w:rsidRDefault="000C10D4" w:rsidP="000C10D4">
            <w:pPr>
              <w:spacing w:line="0" w:lineRule="atLeast"/>
              <w:ind w:left="200" w:hangingChars="100" w:hanging="200"/>
              <w:jc w:val="left"/>
            </w:pPr>
            <w:r>
              <w:rPr>
                <w:rFonts w:hint="eastAsia"/>
              </w:rPr>
              <w:t>【希少性】【効率と公正】</w:t>
            </w:r>
          </w:p>
          <w:p w14:paraId="09B94B3F" w14:textId="7421FE21" w:rsidR="000C10D4" w:rsidRPr="00200B27" w:rsidRDefault="000C10D4" w:rsidP="000C10D4">
            <w:pPr>
              <w:spacing w:line="0" w:lineRule="atLeast"/>
              <w:ind w:left="200" w:hangingChars="100" w:hanging="200"/>
              <w:jc w:val="left"/>
            </w:pPr>
            <w:r>
              <w:t>・市場は、どのような条件の下で機能するのだろう。</w:t>
            </w:r>
          </w:p>
        </w:tc>
        <w:tc>
          <w:tcPr>
            <w:tcW w:w="2329" w:type="pct"/>
            <w:shd w:val="clear" w:color="auto" w:fill="auto"/>
          </w:tcPr>
          <w:p w14:paraId="24886251" w14:textId="77777777" w:rsidR="00FB7313" w:rsidRPr="00EA7C65" w:rsidRDefault="00FB7313" w:rsidP="00E060DE">
            <w:pPr>
              <w:adjustRightInd/>
              <w:spacing w:line="0" w:lineRule="atLeast"/>
              <w:rPr>
                <w:rFonts w:ascii="UD デジタル 教科書体 NP-R" w:eastAsia="UD デジタル 教科書体 NP-R" w:cs="Times New Roman"/>
                <w:spacing w:val="2"/>
              </w:rPr>
            </w:pPr>
          </w:p>
        </w:tc>
      </w:tr>
      <w:tr w:rsidR="00E060DE" w:rsidRPr="001D5E46" w14:paraId="4C73587F" w14:textId="77777777" w:rsidTr="009C1A5F">
        <w:trPr>
          <w:cantSplit/>
          <w:trHeight w:val="1846"/>
        </w:trPr>
        <w:tc>
          <w:tcPr>
            <w:tcW w:w="342" w:type="pct"/>
            <w:shd w:val="clear" w:color="auto" w:fill="auto"/>
            <w:textDirection w:val="tbRlV"/>
            <w:vAlign w:val="center"/>
          </w:tcPr>
          <w:p w14:paraId="75A8C382" w14:textId="2E94BEFF" w:rsidR="00570869" w:rsidRPr="00AB2A96" w:rsidRDefault="00FB7313" w:rsidP="00E060DE">
            <w:pPr>
              <w:spacing w:line="240" w:lineRule="exact"/>
              <w:ind w:left="113" w:right="113"/>
              <w:jc w:val="center"/>
              <w:rPr>
                <w:color w:val="000000" w:themeColor="text1"/>
                <w:sz w:val="21"/>
              </w:rPr>
            </w:pPr>
            <w:r>
              <w:rPr>
                <w:color w:val="000000" w:themeColor="text1"/>
                <w:sz w:val="21"/>
              </w:rPr>
              <w:t>課題解決</w:t>
            </w:r>
          </w:p>
        </w:tc>
        <w:tc>
          <w:tcPr>
            <w:tcW w:w="343" w:type="pct"/>
            <w:gridSpan w:val="2"/>
            <w:shd w:val="clear" w:color="auto" w:fill="auto"/>
            <w:vAlign w:val="center"/>
          </w:tcPr>
          <w:p w14:paraId="66614923" w14:textId="09711287" w:rsidR="00570869" w:rsidRPr="00AB2A96" w:rsidRDefault="00FB7313" w:rsidP="00E060DE">
            <w:pPr>
              <w:spacing w:line="240" w:lineRule="exact"/>
              <w:jc w:val="center"/>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１</w:t>
            </w:r>
          </w:p>
        </w:tc>
        <w:tc>
          <w:tcPr>
            <w:tcW w:w="1986" w:type="pct"/>
            <w:shd w:val="clear" w:color="auto" w:fill="auto"/>
          </w:tcPr>
          <w:p w14:paraId="25DA5530" w14:textId="77777777" w:rsidR="00570869" w:rsidRPr="009C1A5F" w:rsidRDefault="0016694F" w:rsidP="0016694F">
            <w:pPr>
              <w:ind w:left="200" w:hangingChars="100" w:hanging="200"/>
              <w:jc w:val="left"/>
            </w:pPr>
            <w:r w:rsidRPr="009C1A5F">
              <w:t>【希少性】【分業と交換】【効率と公正】</w:t>
            </w:r>
          </w:p>
          <w:p w14:paraId="06BA83C7" w14:textId="33286EB3" w:rsidR="0016694F" w:rsidRPr="009C1A5F" w:rsidRDefault="0016694F" w:rsidP="0016694F">
            <w:pPr>
              <w:ind w:left="200" w:hangingChars="100" w:hanging="200"/>
              <w:jc w:val="left"/>
            </w:pPr>
            <w:r w:rsidRPr="009C1A5F">
              <w:t>・新型コロナの感染拡大は、価格の変化にどのように影響したのだろう。</w:t>
            </w:r>
          </w:p>
          <w:p w14:paraId="3D3FA7BF" w14:textId="4320281C" w:rsidR="0016694F" w:rsidRPr="002C26D9" w:rsidRDefault="0016694F" w:rsidP="0016694F">
            <w:pPr>
              <w:ind w:left="200" w:hangingChars="100" w:hanging="200"/>
              <w:jc w:val="left"/>
              <w:rPr>
                <w:sz w:val="21"/>
              </w:rPr>
            </w:pPr>
            <w:r w:rsidRPr="009C1A5F">
              <w:t>・なぜ牛乳の価格は変わらなかったのだろう。</w:t>
            </w:r>
          </w:p>
        </w:tc>
        <w:tc>
          <w:tcPr>
            <w:tcW w:w="2329" w:type="pct"/>
            <w:tcBorders>
              <w:right w:val="single" w:sz="2" w:space="0" w:color="auto"/>
            </w:tcBorders>
            <w:shd w:val="clear" w:color="auto" w:fill="auto"/>
          </w:tcPr>
          <w:p w14:paraId="4E1310AB" w14:textId="5DA392B1" w:rsidR="00570869" w:rsidRPr="00BE0589" w:rsidRDefault="00570869" w:rsidP="00E060DE">
            <w:pPr>
              <w:adjustRightInd/>
              <w:rPr>
                <w:rFonts w:ascii="UD デジタル 教科書体 NP-R" w:eastAsia="UD デジタル 教科書体 NP-R" w:cs="Times New Roman"/>
                <w:spacing w:val="2"/>
              </w:rPr>
            </w:pPr>
          </w:p>
        </w:tc>
      </w:tr>
    </w:tbl>
    <w:p w14:paraId="40CBC95C" w14:textId="1FA2B611" w:rsidR="00D41DED" w:rsidRDefault="00D41DED" w:rsidP="001515AA">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 xml:space="preserve">２　</w:t>
      </w:r>
      <w:r w:rsidR="00934126">
        <w:rPr>
          <w:rFonts w:asciiTheme="majorEastAsia" w:eastAsiaTheme="majorEastAsia" w:hAnsiTheme="majorEastAsia" w:hint="eastAsia"/>
          <w:color w:val="000000" w:themeColor="text1"/>
        </w:rPr>
        <w:t>本実践の</w:t>
      </w:r>
      <w:r w:rsidR="00FB7313">
        <w:rPr>
          <w:rFonts w:asciiTheme="majorEastAsia" w:eastAsiaTheme="majorEastAsia" w:hAnsiTheme="majorEastAsia" w:hint="eastAsia"/>
          <w:color w:val="000000" w:themeColor="text1"/>
        </w:rPr>
        <w:t>ねらい</w:t>
      </w:r>
      <w:r w:rsidRPr="001D5E46">
        <w:rPr>
          <w:rFonts w:asciiTheme="majorEastAsia" w:eastAsiaTheme="majorEastAsia" w:hAnsiTheme="majorEastAsia" w:hint="eastAsia"/>
          <w:color w:val="000000" w:themeColor="text1"/>
        </w:rPr>
        <w:t>と</w:t>
      </w:r>
      <w:r w:rsidR="00BA6548">
        <w:rPr>
          <w:rFonts w:asciiTheme="majorEastAsia" w:eastAsiaTheme="majorEastAsia" w:hAnsiTheme="majorEastAsia" w:hint="eastAsia"/>
          <w:color w:val="000000" w:themeColor="text1"/>
        </w:rPr>
        <w:t>生徒の実態</w:t>
      </w:r>
    </w:p>
    <w:tbl>
      <w:tblPr>
        <w:tblStyle w:val="aa"/>
        <w:tblpPr w:leftFromText="142" w:rightFromText="142" w:vertAnchor="text" w:horzAnchor="margin" w:tblpX="108" w:tblpY="72"/>
        <w:tblW w:w="5000" w:type="pct"/>
        <w:tblLook w:val="04A0" w:firstRow="1" w:lastRow="0" w:firstColumn="1" w:lastColumn="0" w:noHBand="0" w:noVBand="1"/>
      </w:tblPr>
      <w:tblGrid>
        <w:gridCol w:w="10457"/>
      </w:tblGrid>
      <w:tr w:rsidR="00ED3341" w:rsidRPr="001D5E46" w14:paraId="612E515E" w14:textId="77777777" w:rsidTr="00FA5492">
        <w:trPr>
          <w:trHeight w:val="278"/>
        </w:trPr>
        <w:tc>
          <w:tcPr>
            <w:tcW w:w="5000" w:type="pct"/>
            <w:shd w:val="clear" w:color="auto" w:fill="D9D9D9" w:themeFill="background1" w:themeFillShade="D9"/>
            <w:vAlign w:val="center"/>
          </w:tcPr>
          <w:p w14:paraId="55C4278E" w14:textId="31A0EB2F" w:rsidR="00ED3341" w:rsidRPr="001D5E46" w:rsidRDefault="00934126" w:rsidP="00886D6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本実践（単元）の</w:t>
            </w:r>
            <w:r w:rsidR="00886D67">
              <w:rPr>
                <w:rFonts w:asciiTheme="majorEastAsia" w:eastAsiaTheme="majorEastAsia" w:hAnsiTheme="majorEastAsia" w:hint="eastAsia"/>
                <w:color w:val="000000" w:themeColor="text1"/>
              </w:rPr>
              <w:t>ねらい</w:t>
            </w:r>
          </w:p>
        </w:tc>
      </w:tr>
      <w:tr w:rsidR="00960AF5" w:rsidRPr="001D5E46" w14:paraId="1ECC01BE" w14:textId="77777777" w:rsidTr="00475B96">
        <w:trPr>
          <w:trHeight w:val="2829"/>
        </w:trPr>
        <w:tc>
          <w:tcPr>
            <w:tcW w:w="5000" w:type="pct"/>
            <w:shd w:val="clear" w:color="auto" w:fill="auto"/>
            <w:vAlign w:val="center"/>
          </w:tcPr>
          <w:p w14:paraId="07FA3AD9" w14:textId="24D92D15" w:rsidR="00724F72" w:rsidRPr="00C20D15" w:rsidRDefault="00724F72" w:rsidP="00724F72">
            <w:pPr>
              <w:adjustRightInd/>
              <w:spacing w:line="328" w:lineRule="exact"/>
              <w:ind w:firstLineChars="77" w:firstLine="169"/>
              <w:rPr>
                <w:sz w:val="22"/>
              </w:rPr>
            </w:pPr>
            <w:r>
              <w:rPr>
                <w:rFonts w:hint="eastAsia"/>
                <w:sz w:val="22"/>
              </w:rPr>
              <w:t>現在</w:t>
            </w:r>
            <w:r w:rsidRPr="00C20D15">
              <w:rPr>
                <w:rFonts w:hint="eastAsia"/>
                <w:sz w:val="22"/>
              </w:rPr>
              <w:t>の日本経済は，新型コロナウイルス感染拡大によって，景気悪化が見込まれ</w:t>
            </w:r>
            <w:r>
              <w:rPr>
                <w:rFonts w:hint="eastAsia"/>
                <w:sz w:val="22"/>
              </w:rPr>
              <w:t>，また，</w:t>
            </w:r>
            <w:r w:rsidRPr="00C20D15">
              <w:rPr>
                <w:rFonts w:hint="eastAsia"/>
                <w:sz w:val="22"/>
              </w:rPr>
              <w:t>世界各国の景気悪化により，外国との貿易総額が前年度よりも下回ると予想され</w:t>
            </w:r>
            <w:r>
              <w:rPr>
                <w:rFonts w:hint="eastAsia"/>
                <w:sz w:val="22"/>
              </w:rPr>
              <w:t>てい</w:t>
            </w:r>
            <w:r w:rsidRPr="00C20D15">
              <w:rPr>
                <w:rFonts w:hint="eastAsia"/>
                <w:sz w:val="22"/>
              </w:rPr>
              <w:t>る。国内では，訪日外国人の減少による観光業等のサービス業の大幅な落ち込み</w:t>
            </w:r>
            <w:r>
              <w:rPr>
                <w:rFonts w:hint="eastAsia"/>
                <w:sz w:val="22"/>
              </w:rPr>
              <w:t>や</w:t>
            </w:r>
            <w:r w:rsidRPr="00C20D15">
              <w:rPr>
                <w:rFonts w:hint="eastAsia"/>
                <w:sz w:val="22"/>
              </w:rPr>
              <w:t>外出自粛などの行動制限により</w:t>
            </w:r>
            <w:r>
              <w:rPr>
                <w:rFonts w:hint="eastAsia"/>
                <w:sz w:val="22"/>
              </w:rPr>
              <w:t>，</w:t>
            </w:r>
            <w:r w:rsidRPr="00C20D15">
              <w:rPr>
                <w:rFonts w:hint="eastAsia"/>
                <w:sz w:val="22"/>
              </w:rPr>
              <w:t>個人消費の大幅な落ち込みが予想され</w:t>
            </w:r>
            <w:r>
              <w:rPr>
                <w:rFonts w:hint="eastAsia"/>
                <w:sz w:val="22"/>
              </w:rPr>
              <w:t>てい</w:t>
            </w:r>
            <w:r w:rsidRPr="00C20D15">
              <w:rPr>
                <w:rFonts w:hint="eastAsia"/>
                <w:sz w:val="22"/>
              </w:rPr>
              <w:t>る。</w:t>
            </w:r>
            <w:r>
              <w:rPr>
                <w:rFonts w:hint="eastAsia"/>
                <w:sz w:val="22"/>
              </w:rPr>
              <w:t>今後，</w:t>
            </w:r>
            <w:r w:rsidRPr="00C20D15">
              <w:rPr>
                <w:rFonts w:hint="eastAsia"/>
                <w:sz w:val="22"/>
              </w:rPr>
              <w:t>日本の景気が回復に向かう時期は，国内だけでなく海外を含めたコロナ感染の</w:t>
            </w:r>
            <w:r>
              <w:rPr>
                <w:rFonts w:hint="eastAsia"/>
                <w:sz w:val="22"/>
              </w:rPr>
              <w:t>状況に左右されるものと思われる</w:t>
            </w:r>
            <w:r w:rsidRPr="00C20D15">
              <w:rPr>
                <w:rFonts w:hint="eastAsia"/>
                <w:sz w:val="22"/>
              </w:rPr>
              <w:t>。</w:t>
            </w:r>
          </w:p>
          <w:p w14:paraId="4978150A" w14:textId="12C427A8" w:rsidR="00960AF5" w:rsidRPr="00105016" w:rsidRDefault="00724F72" w:rsidP="00105016">
            <w:pPr>
              <w:adjustRightInd/>
              <w:spacing w:line="328" w:lineRule="exact"/>
              <w:ind w:leftChars="14" w:left="29" w:firstLineChars="65" w:firstLine="143"/>
              <w:rPr>
                <w:sz w:val="22"/>
              </w:rPr>
            </w:pPr>
            <w:r w:rsidRPr="00C20D15">
              <w:rPr>
                <w:rFonts w:hint="eastAsia"/>
                <w:sz w:val="22"/>
              </w:rPr>
              <w:t>本単元では，身近な消費生活を中心に経済活動の意義を理解させるとともに，価格の働きに着目させて市場経済の基本的な</w:t>
            </w:r>
            <w:r>
              <w:rPr>
                <w:rFonts w:hint="eastAsia"/>
                <w:sz w:val="22"/>
              </w:rPr>
              <w:t>しくみ</w:t>
            </w:r>
            <w:r w:rsidRPr="00C20D15">
              <w:rPr>
                <w:rFonts w:hint="eastAsia"/>
                <w:sz w:val="22"/>
              </w:rPr>
              <w:t>について理解させることをめざしている。</w:t>
            </w:r>
            <w:r w:rsidR="00105016">
              <w:rPr>
                <w:rFonts w:hint="eastAsia"/>
                <w:sz w:val="22"/>
              </w:rPr>
              <w:t>本実践は、</w:t>
            </w:r>
            <w:r w:rsidRPr="00C20D15">
              <w:rPr>
                <w:rFonts w:hint="eastAsia"/>
                <w:sz w:val="22"/>
              </w:rPr>
              <w:t>現実の経済に対する関心を高め，経済的な事象をとらえる見方や考え方の基礎や，経済に関する課題を解決しようとする態度を養っていくうえで，大変有意義な学習内容である</w:t>
            </w:r>
            <w:r w:rsidR="00105016">
              <w:rPr>
                <w:rFonts w:hint="eastAsia"/>
                <w:sz w:val="22"/>
              </w:rPr>
              <w:t>と考える</w:t>
            </w:r>
            <w:r w:rsidRPr="00C20D15">
              <w:rPr>
                <w:rFonts w:hint="eastAsia"/>
                <w:sz w:val="22"/>
              </w:rPr>
              <w:t>。</w:t>
            </w:r>
          </w:p>
        </w:tc>
      </w:tr>
      <w:tr w:rsidR="001D5E46" w:rsidRPr="001D5E46" w14:paraId="348C6ACB" w14:textId="77777777" w:rsidTr="00FA5492">
        <w:trPr>
          <w:trHeight w:val="354"/>
        </w:trPr>
        <w:tc>
          <w:tcPr>
            <w:tcW w:w="5000" w:type="pct"/>
            <w:shd w:val="clear" w:color="auto" w:fill="D9D9D9" w:themeFill="background1" w:themeFillShade="D9"/>
            <w:vAlign w:val="center"/>
          </w:tcPr>
          <w:p w14:paraId="64F8B6DF" w14:textId="44537266" w:rsidR="00F65EAD" w:rsidRPr="001D5E46" w:rsidRDefault="00F65EAD" w:rsidP="00831486">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本単元における系統</w:t>
            </w:r>
          </w:p>
        </w:tc>
      </w:tr>
      <w:tr w:rsidR="001D5E46" w:rsidRPr="001D5E46" w14:paraId="68D6F472" w14:textId="77777777" w:rsidTr="00105016">
        <w:trPr>
          <w:trHeight w:val="1898"/>
        </w:trPr>
        <w:tc>
          <w:tcPr>
            <w:tcW w:w="5000" w:type="pct"/>
            <w:shd w:val="clear" w:color="auto" w:fill="auto"/>
            <w:vAlign w:val="center"/>
          </w:tcPr>
          <w:p w14:paraId="09E9C92A" w14:textId="2326AF53" w:rsidR="00F65EAD" w:rsidRPr="001D5E46" w:rsidRDefault="00105016" w:rsidP="00F65EAD">
            <w:pPr>
              <w:adjustRightInd/>
              <w:spacing w:line="240" w:lineRule="exact"/>
              <w:jc w:val="left"/>
              <w:rPr>
                <w:rFonts w:asciiTheme="majorEastAsia" w:eastAsiaTheme="majorEastAsia" w:hAnsiTheme="majorEastAsia"/>
                <w:color w:val="000000" w:themeColor="text1"/>
              </w:rPr>
            </w:pPr>
            <w:r w:rsidRPr="00FB7313">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6419A704" wp14:editId="6DDDD322">
                      <wp:simplePos x="0" y="0"/>
                      <wp:positionH relativeFrom="margin">
                        <wp:posOffset>203200</wp:posOffset>
                      </wp:positionH>
                      <wp:positionV relativeFrom="paragraph">
                        <wp:posOffset>22225</wp:posOffset>
                      </wp:positionV>
                      <wp:extent cx="1263650" cy="981075"/>
                      <wp:effectExtent l="0" t="0" r="1270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981075"/>
                              </a:xfrm>
                              <a:prstGeom prst="rect">
                                <a:avLst/>
                              </a:prstGeom>
                              <a:solidFill>
                                <a:srgbClr val="FFFFFF"/>
                              </a:solidFill>
                              <a:ln w="9525">
                                <a:solidFill>
                                  <a:srgbClr val="000000"/>
                                </a:solidFill>
                                <a:miter lim="800000"/>
                                <a:headEnd/>
                                <a:tailEnd/>
                              </a:ln>
                            </wps:spPr>
                            <wps:txbx>
                              <w:txbxContent>
                                <w:p w14:paraId="6CA2D819" w14:textId="77777777" w:rsidR="00FB7313" w:rsidRPr="00086D62" w:rsidRDefault="00FB7313" w:rsidP="00FB7313">
                                  <w:pPr>
                                    <w:spacing w:line="240" w:lineRule="exact"/>
                                    <w:rPr>
                                      <w:szCs w:val="20"/>
                                    </w:rPr>
                                  </w:pPr>
                                  <w:r w:rsidRPr="00086D62">
                                    <w:rPr>
                                      <w:rFonts w:hint="eastAsia"/>
                                      <w:szCs w:val="20"/>
                                    </w:rPr>
                                    <w:t>小学校第３学年</w:t>
                                  </w:r>
                                </w:p>
                                <w:p w14:paraId="3E4920A8" w14:textId="77777777" w:rsidR="00FB7313" w:rsidRPr="00086D62" w:rsidRDefault="00FB7313" w:rsidP="00FB7313">
                                  <w:pPr>
                                    <w:spacing w:line="240" w:lineRule="exact"/>
                                    <w:ind w:firstLineChars="100" w:firstLine="210"/>
                                    <w:rPr>
                                      <w:szCs w:val="20"/>
                                    </w:rPr>
                                  </w:pPr>
                                  <w:r w:rsidRPr="00086D62">
                                    <w:rPr>
                                      <w:rFonts w:hint="eastAsia"/>
                                      <w:szCs w:val="20"/>
                                    </w:rPr>
                                    <w:t>生産や販売に携わる人々の工夫</w:t>
                                  </w:r>
                                </w:p>
                                <w:p w14:paraId="1676A453" w14:textId="77777777" w:rsidR="00FB7313" w:rsidRPr="00086D62" w:rsidRDefault="00FB7313" w:rsidP="00FB7313">
                                  <w:pPr>
                                    <w:spacing w:line="240" w:lineRule="exact"/>
                                    <w:rPr>
                                      <w:szCs w:val="20"/>
                                    </w:rPr>
                                  </w:pPr>
                                  <w:r w:rsidRPr="00086D62">
                                    <w:rPr>
                                      <w:rFonts w:hint="eastAsia"/>
                                      <w:szCs w:val="20"/>
                                    </w:rPr>
                                    <w:t>小学校第５学年</w:t>
                                  </w:r>
                                </w:p>
                                <w:p w14:paraId="608ACF14" w14:textId="77777777" w:rsidR="00FB7313" w:rsidRPr="00086D62" w:rsidRDefault="00FB7313" w:rsidP="00FB7313">
                                  <w:pPr>
                                    <w:spacing w:line="240" w:lineRule="exact"/>
                                    <w:ind w:firstLineChars="100" w:firstLine="210"/>
                                    <w:rPr>
                                      <w:szCs w:val="20"/>
                                    </w:rPr>
                                  </w:pPr>
                                  <w:r w:rsidRPr="00086D62">
                                    <w:rPr>
                                      <w:rFonts w:hint="eastAsia"/>
                                      <w:szCs w:val="20"/>
                                    </w:rPr>
                                    <w:t>食料生産・工業生産を支える人々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A704" id="_x0000_t202" coordsize="21600,21600" o:spt="202" path="m,l,21600r21600,l21600,xe">
                      <v:stroke joinstyle="miter"/>
                      <v:path gradientshapeok="t" o:connecttype="rect"/>
                    </v:shapetype>
                    <v:shape id="Text Box 4" o:spid="_x0000_s1026" type="#_x0000_t202" style="position:absolute;margin-left:16pt;margin-top:1.75pt;width:99.5pt;height:7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">
                      <v:textbox inset="5.85pt,.7pt,5.85pt,.7pt">
                        <w:txbxContent>
                          <w:p w14:paraId="6CA2D819" w14:textId="77777777" w:rsidR="00FB7313" w:rsidRPr="00086D62" w:rsidRDefault="00FB7313" w:rsidP="00FB7313">
                            <w:pPr>
                              <w:spacing w:line="240" w:lineRule="exact"/>
                              <w:rPr>
                                <w:szCs w:val="20"/>
                              </w:rPr>
                            </w:pPr>
                            <w:r w:rsidRPr="00086D62">
                              <w:rPr>
                                <w:rFonts w:hint="eastAsia"/>
                                <w:szCs w:val="20"/>
                              </w:rPr>
                              <w:t>小学校第３学年</w:t>
                            </w:r>
                          </w:p>
                          <w:p w14:paraId="3E4920A8" w14:textId="77777777" w:rsidR="00FB7313" w:rsidRPr="00086D62" w:rsidRDefault="00FB7313" w:rsidP="00FB7313">
                            <w:pPr>
                              <w:spacing w:line="240" w:lineRule="exact"/>
                              <w:ind w:firstLineChars="100" w:firstLine="210"/>
                              <w:rPr>
                                <w:szCs w:val="20"/>
                              </w:rPr>
                            </w:pPr>
                            <w:r w:rsidRPr="00086D62">
                              <w:rPr>
                                <w:rFonts w:hint="eastAsia"/>
                                <w:szCs w:val="20"/>
                              </w:rPr>
                              <w:t>生産や販売に携わる人々の工夫</w:t>
                            </w:r>
                          </w:p>
                          <w:p w14:paraId="1676A453" w14:textId="77777777" w:rsidR="00FB7313" w:rsidRPr="00086D62" w:rsidRDefault="00FB7313" w:rsidP="00FB7313">
                            <w:pPr>
                              <w:spacing w:line="240" w:lineRule="exact"/>
                              <w:rPr>
                                <w:szCs w:val="20"/>
                              </w:rPr>
                            </w:pPr>
                            <w:r w:rsidRPr="00086D62">
                              <w:rPr>
                                <w:rFonts w:hint="eastAsia"/>
                                <w:szCs w:val="20"/>
                              </w:rPr>
                              <w:t>小学校第５学年</w:t>
                            </w:r>
                          </w:p>
                          <w:p w14:paraId="608ACF14" w14:textId="77777777" w:rsidR="00FB7313" w:rsidRPr="00086D62" w:rsidRDefault="00FB7313" w:rsidP="00FB7313">
                            <w:pPr>
                              <w:spacing w:line="240" w:lineRule="exact"/>
                              <w:ind w:firstLineChars="100" w:firstLine="210"/>
                              <w:rPr>
                                <w:szCs w:val="20"/>
                              </w:rPr>
                            </w:pPr>
                            <w:r w:rsidRPr="00086D62">
                              <w:rPr>
                                <w:rFonts w:hint="eastAsia"/>
                                <w:szCs w:val="20"/>
                              </w:rPr>
                              <w:t>食料生産・工業生産を支える人々</w:t>
                            </w:r>
                          </w:p>
                        </w:txbxContent>
                      </v:textbox>
                      <w10:wrap anchorx="margin"/>
                    </v:shape>
                  </w:pict>
                </mc:Fallback>
              </mc:AlternateContent>
            </w:r>
            <w:r w:rsidRPr="00FB7313">
              <w:rPr>
                <w:rFonts w:asciiTheme="majorEastAsia" w:eastAsiaTheme="majorEastAsia" w:hAnsiTheme="majorEastAsia"/>
                <w:noProof/>
                <w:color w:val="000000" w:themeColor="text1"/>
              </w:rPr>
              <mc:AlternateContent>
                <mc:Choice Requires="wps">
                  <w:drawing>
                    <wp:anchor distT="0" distB="0" distL="114300" distR="114300" simplePos="0" relativeHeight="251672576" behindDoc="0" locked="0" layoutInCell="1" allowOverlap="1" wp14:anchorId="13EB61D6" wp14:editId="5C04E848">
                      <wp:simplePos x="0" y="0"/>
                      <wp:positionH relativeFrom="column">
                        <wp:posOffset>1797685</wp:posOffset>
                      </wp:positionH>
                      <wp:positionV relativeFrom="paragraph">
                        <wp:posOffset>32385</wp:posOffset>
                      </wp:positionV>
                      <wp:extent cx="2128520" cy="990600"/>
                      <wp:effectExtent l="0" t="0" r="2413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990600"/>
                              </a:xfrm>
                              <a:prstGeom prst="rect">
                                <a:avLst/>
                              </a:prstGeom>
                              <a:solidFill>
                                <a:srgbClr val="FFFFFF"/>
                              </a:solidFill>
                              <a:ln w="25400" cmpd="dbl">
                                <a:solidFill>
                                  <a:srgbClr val="000000"/>
                                </a:solidFill>
                                <a:miter lim="800000"/>
                                <a:headEnd/>
                                <a:tailEnd/>
                              </a:ln>
                            </wps:spPr>
                            <wps:txbx>
                              <w:txbxContent>
                                <w:p w14:paraId="483724AE" w14:textId="77777777" w:rsidR="00FB7313" w:rsidRPr="00086D62" w:rsidRDefault="00FB7313" w:rsidP="00FB7313">
                                  <w:pPr>
                                    <w:spacing w:line="240" w:lineRule="exact"/>
                                    <w:rPr>
                                      <w:szCs w:val="20"/>
                                      <w:lang w:eastAsia="zh-CN"/>
                                    </w:rPr>
                                  </w:pPr>
                                  <w:r w:rsidRPr="00086D62">
                                    <w:rPr>
                                      <w:rFonts w:hint="eastAsia"/>
                                      <w:szCs w:val="20"/>
                                      <w:lang w:eastAsia="zh-CN"/>
                                    </w:rPr>
                                    <w:t>中学校第３学年（公民的分野）</w:t>
                                  </w:r>
                                </w:p>
                                <w:p w14:paraId="06870F11" w14:textId="77777777" w:rsidR="00FB7313" w:rsidRPr="00086D62" w:rsidRDefault="00FB7313" w:rsidP="00FB7313">
                                  <w:pPr>
                                    <w:spacing w:line="240" w:lineRule="exact"/>
                                    <w:rPr>
                                      <w:szCs w:val="20"/>
                                    </w:rPr>
                                  </w:pPr>
                                  <w:r w:rsidRPr="00086D62">
                                    <w:rPr>
                                      <w:rFonts w:hint="eastAsia"/>
                                      <w:szCs w:val="20"/>
                                    </w:rPr>
                                    <w:t>第４章　私たちの暮らしと経済</w:t>
                                  </w:r>
                                </w:p>
                                <w:p w14:paraId="0659A937" w14:textId="77777777" w:rsidR="00FB7313" w:rsidRPr="00086D62" w:rsidRDefault="00FB7313" w:rsidP="00FB7313">
                                  <w:pPr>
                                    <w:spacing w:line="240" w:lineRule="exact"/>
                                    <w:rPr>
                                      <w:szCs w:val="20"/>
                                    </w:rPr>
                                  </w:pPr>
                                  <w:r w:rsidRPr="00086D62">
                                    <w:rPr>
                                      <w:rFonts w:hint="eastAsia"/>
                                      <w:szCs w:val="20"/>
                                    </w:rPr>
                                    <w:t xml:space="preserve">　１節　「消費生活と市場経済」</w:t>
                                  </w:r>
                                </w:p>
                                <w:p w14:paraId="38BD52A3" w14:textId="77777777" w:rsidR="00FB7313" w:rsidRPr="00086D62" w:rsidRDefault="00FB7313" w:rsidP="00FB7313">
                                  <w:pPr>
                                    <w:spacing w:line="240" w:lineRule="exact"/>
                                    <w:ind w:left="838" w:hangingChars="400" w:hanging="838"/>
                                    <w:rPr>
                                      <w:szCs w:val="20"/>
                                    </w:rPr>
                                  </w:pPr>
                                  <w:r w:rsidRPr="00086D62">
                                    <w:rPr>
                                      <w:rFonts w:hint="eastAsia"/>
                                      <w:szCs w:val="20"/>
                                    </w:rPr>
                                    <w:t xml:space="preserve">　２節　「生産のしくみと企業・金融」</w:t>
                                  </w:r>
                                </w:p>
                                <w:p w14:paraId="5217FEC5" w14:textId="77777777" w:rsidR="00FB7313" w:rsidRPr="00086D62" w:rsidRDefault="00FB7313" w:rsidP="00FB7313">
                                  <w:pPr>
                                    <w:spacing w:line="240" w:lineRule="exact"/>
                                    <w:rPr>
                                      <w:szCs w:val="20"/>
                                    </w:rPr>
                                  </w:pPr>
                                  <w:r w:rsidRPr="00086D62">
                                    <w:rPr>
                                      <w:rFonts w:hint="eastAsia"/>
                                      <w:szCs w:val="20"/>
                                    </w:rPr>
                                    <w:t xml:space="preserve">　３節　「財政と政府の役割」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B61D6" id="Text Box 3" o:spid="_x0000_s1027" type="#_x0000_t202" style="position:absolute;margin-left:141.55pt;margin-top:2.55pt;width:167.6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" strokeweight="2pt">
                      <v:stroke linestyle="thinThin"/>
                      <v:textbox inset="5.85pt,.7pt,5.85pt,.7pt">
                        <w:txbxContent>
                          <w:p w14:paraId="483724AE" w14:textId="77777777" w:rsidR="00FB7313" w:rsidRPr="00086D62" w:rsidRDefault="00FB7313" w:rsidP="00FB7313">
                            <w:pPr>
                              <w:spacing w:line="240" w:lineRule="exact"/>
                              <w:rPr>
                                <w:szCs w:val="20"/>
                                <w:lang w:eastAsia="zh-CN"/>
                              </w:rPr>
                            </w:pPr>
                            <w:r w:rsidRPr="00086D62">
                              <w:rPr>
                                <w:rFonts w:hint="eastAsia"/>
                                <w:szCs w:val="20"/>
                                <w:lang w:eastAsia="zh-CN"/>
                              </w:rPr>
                              <w:t>中学校第３学年（公民的分野）</w:t>
                            </w:r>
                          </w:p>
                          <w:p w14:paraId="06870F11" w14:textId="77777777" w:rsidR="00FB7313" w:rsidRPr="00086D62" w:rsidRDefault="00FB7313" w:rsidP="00FB7313">
                            <w:pPr>
                              <w:spacing w:line="240" w:lineRule="exact"/>
                              <w:rPr>
                                <w:szCs w:val="20"/>
                              </w:rPr>
                            </w:pPr>
                            <w:r w:rsidRPr="00086D62">
                              <w:rPr>
                                <w:rFonts w:hint="eastAsia"/>
                                <w:szCs w:val="20"/>
                              </w:rPr>
                              <w:t>第４章　私たちの暮らしと経済</w:t>
                            </w:r>
                          </w:p>
                          <w:p w14:paraId="0659A937" w14:textId="77777777" w:rsidR="00FB7313" w:rsidRPr="00086D62" w:rsidRDefault="00FB7313" w:rsidP="00FB7313">
                            <w:pPr>
                              <w:spacing w:line="240" w:lineRule="exact"/>
                              <w:rPr>
                                <w:szCs w:val="20"/>
                              </w:rPr>
                            </w:pPr>
                            <w:r w:rsidRPr="00086D62">
                              <w:rPr>
                                <w:rFonts w:hint="eastAsia"/>
                                <w:szCs w:val="20"/>
                              </w:rPr>
                              <w:t xml:space="preserve">　１節　「消費生活と市場経済」</w:t>
                            </w:r>
                          </w:p>
                          <w:p w14:paraId="38BD52A3" w14:textId="77777777" w:rsidR="00FB7313" w:rsidRPr="00086D62" w:rsidRDefault="00FB7313" w:rsidP="00FB7313">
                            <w:pPr>
                              <w:spacing w:line="240" w:lineRule="exact"/>
                              <w:ind w:left="838" w:hangingChars="400" w:hanging="838"/>
                              <w:rPr>
                                <w:szCs w:val="20"/>
                              </w:rPr>
                            </w:pPr>
                            <w:r w:rsidRPr="00086D62">
                              <w:rPr>
                                <w:rFonts w:hint="eastAsia"/>
                                <w:szCs w:val="20"/>
                              </w:rPr>
                              <w:t xml:space="preserve">　２節　「生産のしくみと企業・金融」</w:t>
                            </w:r>
                          </w:p>
                          <w:p w14:paraId="5217FEC5" w14:textId="77777777" w:rsidR="00FB7313" w:rsidRPr="00086D62" w:rsidRDefault="00FB7313" w:rsidP="00FB7313">
                            <w:pPr>
                              <w:spacing w:line="240" w:lineRule="exact"/>
                              <w:rPr>
                                <w:szCs w:val="20"/>
                              </w:rPr>
                            </w:pPr>
                            <w:r w:rsidRPr="00086D62">
                              <w:rPr>
                                <w:rFonts w:hint="eastAsia"/>
                                <w:szCs w:val="20"/>
                              </w:rPr>
                              <w:t xml:space="preserve">　３節　「財政と政府の役割」</w:t>
                            </w:r>
                          </w:p>
                        </w:txbxContent>
                      </v:textbox>
                    </v:shape>
                  </w:pict>
                </mc:Fallback>
              </mc:AlternateContent>
            </w:r>
            <w:r w:rsidRPr="00FB7313">
              <w:rPr>
                <w:rFonts w:asciiTheme="majorEastAsia" w:eastAsiaTheme="majorEastAsia" w:hAnsiTheme="majorEastAsia"/>
                <w:noProof/>
                <w:color w:val="000000" w:themeColor="text1"/>
              </w:rPr>
              <mc:AlternateContent>
                <mc:Choice Requires="wps">
                  <w:drawing>
                    <wp:anchor distT="0" distB="0" distL="114300" distR="114300" simplePos="0" relativeHeight="251673600" behindDoc="0" locked="0" layoutInCell="1" allowOverlap="1" wp14:anchorId="6C362B28" wp14:editId="033D4A02">
                      <wp:simplePos x="0" y="0"/>
                      <wp:positionH relativeFrom="column">
                        <wp:posOffset>4245610</wp:posOffset>
                      </wp:positionH>
                      <wp:positionV relativeFrom="paragraph">
                        <wp:posOffset>3810</wp:posOffset>
                      </wp:positionV>
                      <wp:extent cx="2128520" cy="1028700"/>
                      <wp:effectExtent l="0" t="0" r="24130" b="1905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028700"/>
                              </a:xfrm>
                              <a:prstGeom prst="rect">
                                <a:avLst/>
                              </a:prstGeom>
                              <a:solidFill>
                                <a:srgbClr val="FFFFFF"/>
                              </a:solidFill>
                              <a:ln w="6350" cmpd="dbl">
                                <a:solidFill>
                                  <a:srgbClr val="000000"/>
                                </a:solidFill>
                                <a:miter lim="800000"/>
                                <a:headEnd/>
                                <a:tailEnd/>
                              </a:ln>
                            </wps:spPr>
                            <wps:txbx>
                              <w:txbxContent>
                                <w:p w14:paraId="7D95B74F" w14:textId="77777777" w:rsidR="00FB7313" w:rsidRPr="00086D62" w:rsidRDefault="00FB7313" w:rsidP="00FB7313">
                                  <w:pPr>
                                    <w:spacing w:line="240" w:lineRule="exact"/>
                                    <w:rPr>
                                      <w:szCs w:val="20"/>
                                      <w:lang w:eastAsia="zh-CN"/>
                                    </w:rPr>
                                  </w:pPr>
                                  <w:r w:rsidRPr="00086D62">
                                    <w:rPr>
                                      <w:rFonts w:hint="eastAsia"/>
                                      <w:szCs w:val="20"/>
                                      <w:lang w:eastAsia="zh-CN"/>
                                    </w:rPr>
                                    <w:t>中学校第３学年（公民的分野）</w:t>
                                  </w:r>
                                </w:p>
                                <w:p w14:paraId="73A6598B" w14:textId="77777777" w:rsidR="00FB7313" w:rsidRPr="00086D62" w:rsidRDefault="00FB7313" w:rsidP="00FB7313">
                                  <w:pPr>
                                    <w:spacing w:line="240" w:lineRule="exact"/>
                                    <w:rPr>
                                      <w:szCs w:val="20"/>
                                    </w:rPr>
                                  </w:pPr>
                                  <w:r w:rsidRPr="00086D62">
                                    <w:rPr>
                                      <w:rFonts w:hint="eastAsia"/>
                                      <w:szCs w:val="20"/>
                                    </w:rPr>
                                    <w:t>第５章　安心して暮らせる社会</w:t>
                                  </w:r>
                                </w:p>
                                <w:p w14:paraId="4FC60F79" w14:textId="77777777" w:rsidR="00FB7313" w:rsidRPr="00086D62" w:rsidRDefault="00FB7313" w:rsidP="00FB7313">
                                  <w:pPr>
                                    <w:spacing w:line="240" w:lineRule="exact"/>
                                    <w:rPr>
                                      <w:szCs w:val="20"/>
                                    </w:rPr>
                                  </w:pPr>
                                  <w:r w:rsidRPr="00086D62">
                                    <w:rPr>
                                      <w:rFonts w:hint="eastAsia"/>
                                      <w:szCs w:val="20"/>
                                    </w:rPr>
                                    <w:t xml:space="preserve">　１節　「労働と社会保障」</w:t>
                                  </w:r>
                                </w:p>
                                <w:p w14:paraId="7C4C7709" w14:textId="77777777" w:rsidR="00FB7313" w:rsidRPr="007C492F" w:rsidRDefault="00FB7313" w:rsidP="00FB7313">
                                  <w:pPr>
                                    <w:spacing w:line="240" w:lineRule="exact"/>
                                    <w:ind w:left="838" w:hangingChars="400" w:hanging="838"/>
                                    <w:rPr>
                                      <w:sz w:val="18"/>
                                      <w:szCs w:val="20"/>
                                    </w:rPr>
                                  </w:pPr>
                                  <w:r w:rsidRPr="00086D62">
                                    <w:rPr>
                                      <w:rFonts w:hint="eastAsia"/>
                                      <w:szCs w:val="20"/>
                                    </w:rPr>
                                    <w:t xml:space="preserve">　２節　「これからの日本経済の課</w:t>
                                  </w:r>
                                  <w:r>
                                    <w:rPr>
                                      <w:rFonts w:hint="eastAsia"/>
                                      <w:sz w:val="18"/>
                                      <w:szCs w:val="20"/>
                                    </w:rPr>
                                    <w:t>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2B28" id="_x0000_s1028" type="#_x0000_t202" style="position:absolute;margin-left:334.3pt;margin-top:.3pt;width:167.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QMNQIAAGIEAAAOAAAAZHJzL2Uyb0RvYy54bWysVF1v2yAUfZ+0/4B4X+w4T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" strokeweight=".5pt">
                      <v:stroke linestyle="thinThin"/>
                      <v:textbox inset="5.85pt,.7pt,5.85pt,.7pt">
                        <w:txbxContent>
                          <w:p w14:paraId="7D95B74F" w14:textId="77777777" w:rsidR="00FB7313" w:rsidRPr="00086D62" w:rsidRDefault="00FB7313" w:rsidP="00FB7313">
                            <w:pPr>
                              <w:spacing w:line="240" w:lineRule="exact"/>
                              <w:rPr>
                                <w:szCs w:val="20"/>
                                <w:lang w:eastAsia="zh-CN"/>
                              </w:rPr>
                            </w:pPr>
                            <w:r w:rsidRPr="00086D62">
                              <w:rPr>
                                <w:rFonts w:hint="eastAsia"/>
                                <w:szCs w:val="20"/>
                                <w:lang w:eastAsia="zh-CN"/>
                              </w:rPr>
                              <w:t>中学校第３学年（公民的分野）</w:t>
                            </w:r>
                          </w:p>
                          <w:p w14:paraId="73A6598B" w14:textId="77777777" w:rsidR="00FB7313" w:rsidRPr="00086D62" w:rsidRDefault="00FB7313" w:rsidP="00FB7313">
                            <w:pPr>
                              <w:spacing w:line="240" w:lineRule="exact"/>
                              <w:rPr>
                                <w:szCs w:val="20"/>
                              </w:rPr>
                            </w:pPr>
                            <w:r w:rsidRPr="00086D62">
                              <w:rPr>
                                <w:rFonts w:hint="eastAsia"/>
                                <w:szCs w:val="20"/>
                              </w:rPr>
                              <w:t>第５章　安心して暮らせる社会</w:t>
                            </w:r>
                          </w:p>
                          <w:p w14:paraId="4FC60F79" w14:textId="77777777" w:rsidR="00FB7313" w:rsidRPr="00086D62" w:rsidRDefault="00FB7313" w:rsidP="00FB7313">
                            <w:pPr>
                              <w:spacing w:line="240" w:lineRule="exact"/>
                              <w:rPr>
                                <w:szCs w:val="20"/>
                              </w:rPr>
                            </w:pPr>
                            <w:r w:rsidRPr="00086D62">
                              <w:rPr>
                                <w:rFonts w:hint="eastAsia"/>
                                <w:szCs w:val="20"/>
                              </w:rPr>
                              <w:t xml:space="preserve">　１節　「労働と社会保障」</w:t>
                            </w:r>
                          </w:p>
                          <w:p w14:paraId="7C4C7709" w14:textId="77777777" w:rsidR="00FB7313" w:rsidRPr="007C492F" w:rsidRDefault="00FB7313" w:rsidP="00FB7313">
                            <w:pPr>
                              <w:spacing w:line="240" w:lineRule="exact"/>
                              <w:ind w:left="838" w:hangingChars="400" w:hanging="838"/>
                              <w:rPr>
                                <w:sz w:val="18"/>
                                <w:szCs w:val="20"/>
                              </w:rPr>
                            </w:pPr>
                            <w:r w:rsidRPr="00086D62">
                              <w:rPr>
                                <w:rFonts w:hint="eastAsia"/>
                                <w:szCs w:val="20"/>
                              </w:rPr>
                              <w:t xml:space="preserve">　２節　「これからの日本経済の課</w:t>
                            </w:r>
                            <w:r>
                              <w:rPr>
                                <w:rFonts w:hint="eastAsia"/>
                                <w:sz w:val="18"/>
                                <w:szCs w:val="20"/>
                              </w:rPr>
                              <w:t>題」</w:t>
                            </w:r>
                          </w:p>
                        </w:txbxContent>
                      </v:textbox>
                    </v:shape>
                  </w:pict>
                </mc:Fallback>
              </mc:AlternateContent>
            </w:r>
            <w:r w:rsidRPr="00FB7313">
              <w:rPr>
                <w:rFonts w:asciiTheme="majorEastAsia" w:eastAsiaTheme="majorEastAsia" w:hAnsiTheme="majorEastAsia"/>
                <w:noProof/>
                <w:color w:val="000000" w:themeColor="text1"/>
              </w:rPr>
              <mc:AlternateContent>
                <mc:Choice Requires="wps">
                  <w:drawing>
                    <wp:anchor distT="0" distB="0" distL="114300" distR="114300" simplePos="0" relativeHeight="251674624" behindDoc="0" locked="0" layoutInCell="1" allowOverlap="1" wp14:anchorId="486F50A2" wp14:editId="750BD1F9">
                      <wp:simplePos x="0" y="0"/>
                      <wp:positionH relativeFrom="column">
                        <wp:posOffset>1588135</wp:posOffset>
                      </wp:positionH>
                      <wp:positionV relativeFrom="paragraph">
                        <wp:posOffset>346710</wp:posOffset>
                      </wp:positionV>
                      <wp:extent cx="114300" cy="276225"/>
                      <wp:effectExtent l="0" t="38100" r="38100" b="66675"/>
                      <wp:wrapNone/>
                      <wp:docPr id="26" name="右矢印 17"/>
                      <wp:cNvGraphicFramePr/>
                      <a:graphic xmlns:a="http://schemas.openxmlformats.org/drawingml/2006/main">
                        <a:graphicData uri="http://schemas.microsoft.com/office/word/2010/wordprocessingShape">
                          <wps:wsp>
                            <wps:cNvSpPr/>
                            <wps:spPr>
                              <a:xfrm>
                                <a:off x="0" y="0"/>
                                <a:ext cx="114300" cy="276225"/>
                              </a:xfrm>
                              <a:prstGeom prs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0A5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125.05pt;margin-top:27.3pt;width:9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" adj="10800" fillcolor="#d9d9d9" strokecolor="windowText" strokeweight=".5pt"/>
                  </w:pict>
                </mc:Fallback>
              </mc:AlternateContent>
            </w:r>
            <w:r w:rsidRPr="00FB7313">
              <w:rPr>
                <w:rFonts w:asciiTheme="majorEastAsia" w:eastAsiaTheme="majorEastAsia" w:hAnsiTheme="majorEastAsia"/>
                <w:noProof/>
                <w:color w:val="000000" w:themeColor="text1"/>
              </w:rPr>
              <mc:AlternateContent>
                <mc:Choice Requires="wps">
                  <w:drawing>
                    <wp:anchor distT="0" distB="0" distL="114300" distR="114300" simplePos="0" relativeHeight="251675648" behindDoc="0" locked="0" layoutInCell="1" allowOverlap="1" wp14:anchorId="36E852D6" wp14:editId="402FF6A8">
                      <wp:simplePos x="0" y="0"/>
                      <wp:positionH relativeFrom="column">
                        <wp:posOffset>4032250</wp:posOffset>
                      </wp:positionH>
                      <wp:positionV relativeFrom="paragraph">
                        <wp:posOffset>337185</wp:posOffset>
                      </wp:positionV>
                      <wp:extent cx="114300" cy="276225"/>
                      <wp:effectExtent l="0" t="38100" r="38100" b="66675"/>
                      <wp:wrapNone/>
                      <wp:docPr id="13" name="右矢印 17"/>
                      <wp:cNvGraphicFramePr/>
                      <a:graphic xmlns:a="http://schemas.openxmlformats.org/drawingml/2006/main">
                        <a:graphicData uri="http://schemas.microsoft.com/office/word/2010/wordprocessingShape">
                          <wps:wsp>
                            <wps:cNvSpPr/>
                            <wps:spPr>
                              <a:xfrm>
                                <a:off x="0" y="0"/>
                                <a:ext cx="114300" cy="276225"/>
                              </a:xfrm>
                              <a:prstGeom prs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3B61" id="右矢印 17" o:spid="_x0000_s1026" type="#_x0000_t13" style="position:absolute;left:0;text-align:left;margin-left:317.5pt;margin-top:26.55pt;width:9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" adj="10800" fillcolor="#d9d9d9" strokecolor="windowText" strokeweight=".5pt"/>
                  </w:pict>
                </mc:Fallback>
              </mc:AlternateContent>
            </w:r>
            <w:r w:rsidR="006D4F5C"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9504" behindDoc="0" locked="0" layoutInCell="1" allowOverlap="1" wp14:anchorId="35D10DAE" wp14:editId="0F0A5FA6">
                      <wp:simplePos x="0" y="0"/>
                      <wp:positionH relativeFrom="column">
                        <wp:posOffset>3359150</wp:posOffset>
                      </wp:positionH>
                      <wp:positionV relativeFrom="paragraph">
                        <wp:posOffset>473710</wp:posOffset>
                      </wp:positionV>
                      <wp:extent cx="0" cy="78105"/>
                      <wp:effectExtent l="0" t="0" r="38100" b="36195"/>
                      <wp:wrapNone/>
                      <wp:docPr id="4" name="直線コネクタ 4"/>
                      <wp:cNvGraphicFramePr/>
                      <a:graphic xmlns:a="http://schemas.openxmlformats.org/drawingml/2006/main">
                        <a:graphicData uri="http://schemas.microsoft.com/office/word/2010/wordprocessingShape">
                          <wps:wsp>
                            <wps:cNvCnPr/>
                            <wps:spPr>
                              <a:xfrm>
                                <a:off x="0" y="0"/>
                                <a:ext cx="0" cy="781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707D1"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pt,37.3pt" to="26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" strokecolor="black [3213]" strokeweight=".25pt"/>
                  </w:pict>
                </mc:Fallback>
              </mc:AlternateContent>
            </w:r>
          </w:p>
        </w:tc>
      </w:tr>
      <w:tr w:rsidR="003745C3" w:rsidRPr="001D5E46" w14:paraId="7CF9D46D" w14:textId="77777777" w:rsidTr="00FA5492">
        <w:trPr>
          <w:trHeight w:val="280"/>
        </w:trPr>
        <w:tc>
          <w:tcPr>
            <w:tcW w:w="5000" w:type="pct"/>
            <w:shd w:val="clear" w:color="auto" w:fill="D9D9D9" w:themeFill="background1" w:themeFillShade="D9"/>
            <w:vAlign w:val="center"/>
          </w:tcPr>
          <w:p w14:paraId="1A6A598A" w14:textId="405199C8" w:rsidR="003745C3" w:rsidRPr="001D5E46" w:rsidRDefault="00831486" w:rsidP="004B51A3">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生徒</w:t>
            </w:r>
            <w:r w:rsidR="003745C3" w:rsidRPr="001D5E46">
              <w:rPr>
                <w:rFonts w:asciiTheme="majorEastAsia" w:eastAsiaTheme="majorEastAsia" w:hAnsiTheme="majorEastAsia" w:hint="eastAsia"/>
                <w:color w:val="000000" w:themeColor="text1"/>
              </w:rPr>
              <w:t>の実態（単元</w:t>
            </w:r>
            <w:r w:rsidR="00960AF5">
              <w:rPr>
                <w:rFonts w:asciiTheme="majorEastAsia" w:eastAsiaTheme="majorEastAsia" w:hAnsiTheme="majorEastAsia" w:hint="eastAsia"/>
                <w:color w:val="000000" w:themeColor="text1"/>
              </w:rPr>
              <w:t>の目標</w:t>
            </w:r>
            <w:r w:rsidR="003745C3" w:rsidRPr="001D5E46">
              <w:rPr>
                <w:rFonts w:asciiTheme="majorEastAsia" w:eastAsiaTheme="majorEastAsia" w:hAnsiTheme="majorEastAsia" w:hint="eastAsia"/>
                <w:color w:val="000000" w:themeColor="text1"/>
              </w:rPr>
              <w:t>につながる学びの実態）</w:t>
            </w:r>
          </w:p>
        </w:tc>
      </w:tr>
      <w:tr w:rsidR="003745C3" w:rsidRPr="001D5E46" w14:paraId="50F05D59" w14:textId="77777777" w:rsidTr="0081027C">
        <w:trPr>
          <w:trHeight w:val="5080"/>
        </w:trPr>
        <w:tc>
          <w:tcPr>
            <w:tcW w:w="5000" w:type="pct"/>
            <w:shd w:val="clear" w:color="auto" w:fill="auto"/>
          </w:tcPr>
          <w:tbl>
            <w:tblPr>
              <w:tblpPr w:leftFromText="142" w:rightFromText="142" w:horzAnchor="margin" w:tblpXSpec="center" w:tblpY="43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87"/>
              <w:gridCol w:w="2958"/>
              <w:gridCol w:w="6294"/>
            </w:tblGrid>
            <w:tr w:rsidR="0081027C" w:rsidRPr="006D740B" w14:paraId="78295971" w14:textId="77777777" w:rsidTr="0081027C">
              <w:trPr>
                <w:trHeight w:val="547"/>
              </w:trPr>
              <w:tc>
                <w:tcPr>
                  <w:tcW w:w="387" w:type="dxa"/>
                  <w:vMerge w:val="restart"/>
                  <w:tcBorders>
                    <w:right w:val="single" w:sz="4" w:space="0" w:color="auto"/>
                  </w:tcBorders>
                  <w:vAlign w:val="center"/>
                </w:tcPr>
                <w:p w14:paraId="73AD051D" w14:textId="2CC0F9E7" w:rsidR="0081027C" w:rsidRPr="00F77635"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１</w:t>
                  </w:r>
                </w:p>
              </w:tc>
              <w:tc>
                <w:tcPr>
                  <w:tcW w:w="2958" w:type="dxa"/>
                  <w:vMerge w:val="restart"/>
                  <w:tcBorders>
                    <w:left w:val="single" w:sz="4" w:space="0" w:color="auto"/>
                    <w:right w:val="single" w:sz="4" w:space="0" w:color="auto"/>
                  </w:tcBorders>
                  <w:vAlign w:val="center"/>
                </w:tcPr>
                <w:p w14:paraId="4FAA1A74" w14:textId="77777777" w:rsidR="0081027C" w:rsidRPr="00F77635" w:rsidRDefault="0081027C" w:rsidP="0081027C">
                  <w:pPr>
                    <w:suppressAutoHyphens/>
                    <w:kinsoku w:val="0"/>
                    <w:autoSpaceDE w:val="0"/>
                    <w:autoSpaceDN w:val="0"/>
                    <w:spacing w:line="240" w:lineRule="exact"/>
                    <w:ind w:firstLineChars="100" w:firstLine="236"/>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新型コロナウイルスの感染拡大によって，価格が上がったもの・下がったものには何があるか。</w:t>
                  </w:r>
                </w:p>
              </w:tc>
              <w:tc>
                <w:tcPr>
                  <w:tcW w:w="6294" w:type="dxa"/>
                  <w:tcBorders>
                    <w:left w:val="single" w:sz="4" w:space="0" w:color="auto"/>
                    <w:right w:val="single" w:sz="4" w:space="0" w:color="000000"/>
                  </w:tcBorders>
                  <w:vAlign w:val="center"/>
                </w:tcPr>
                <w:p w14:paraId="4BC5A3CA" w14:textId="77777777" w:rsidR="0081027C" w:rsidRPr="006D740B"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上がったもの：マスク，消毒用アルコール，除菌シート，医療品，野菜，情報機器</w:t>
                  </w:r>
                </w:p>
              </w:tc>
            </w:tr>
            <w:tr w:rsidR="0081027C" w14:paraId="22AF38FE" w14:textId="77777777" w:rsidTr="0081027C">
              <w:trPr>
                <w:trHeight w:val="525"/>
              </w:trPr>
              <w:tc>
                <w:tcPr>
                  <w:tcW w:w="387" w:type="dxa"/>
                  <w:vMerge/>
                  <w:tcBorders>
                    <w:right w:val="single" w:sz="4" w:space="0" w:color="auto"/>
                  </w:tcBorders>
                  <w:vAlign w:val="center"/>
                </w:tcPr>
                <w:p w14:paraId="655934D1" w14:textId="77777777" w:rsidR="0081027C" w:rsidRPr="00F77635"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p>
              </w:tc>
              <w:tc>
                <w:tcPr>
                  <w:tcW w:w="2958" w:type="dxa"/>
                  <w:vMerge/>
                  <w:tcBorders>
                    <w:left w:val="single" w:sz="4" w:space="0" w:color="auto"/>
                    <w:right w:val="single" w:sz="4" w:space="0" w:color="auto"/>
                  </w:tcBorders>
                  <w:vAlign w:val="center"/>
                </w:tcPr>
                <w:p w14:paraId="2A4C1E01" w14:textId="77777777" w:rsidR="0081027C"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p>
              </w:tc>
              <w:tc>
                <w:tcPr>
                  <w:tcW w:w="6294" w:type="dxa"/>
                  <w:tcBorders>
                    <w:left w:val="single" w:sz="4" w:space="0" w:color="auto"/>
                    <w:right w:val="single" w:sz="4" w:space="0" w:color="000000"/>
                  </w:tcBorders>
                  <w:vAlign w:val="center"/>
                </w:tcPr>
                <w:p w14:paraId="4527CB4E" w14:textId="77777777" w:rsidR="0081027C"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下がったもの：株価，旅館・ホテルの宿泊費，高級なお肉とかフルーツ，働く人や会社の収入，</w:t>
                  </w:r>
                </w:p>
              </w:tc>
            </w:tr>
            <w:tr w:rsidR="0081027C" w:rsidRPr="00F77635" w14:paraId="544A6FBB" w14:textId="77777777" w:rsidTr="0081027C">
              <w:trPr>
                <w:trHeight w:val="720"/>
              </w:trPr>
              <w:tc>
                <w:tcPr>
                  <w:tcW w:w="387" w:type="dxa"/>
                  <w:vMerge w:val="restart"/>
                  <w:tcBorders>
                    <w:right w:val="single" w:sz="4" w:space="0" w:color="auto"/>
                  </w:tcBorders>
                  <w:vAlign w:val="center"/>
                </w:tcPr>
                <w:p w14:paraId="372A30F4" w14:textId="3F401773" w:rsidR="0081027C" w:rsidRPr="00F77635"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２</w:t>
                  </w:r>
                </w:p>
              </w:tc>
              <w:tc>
                <w:tcPr>
                  <w:tcW w:w="2958" w:type="dxa"/>
                  <w:vMerge w:val="restart"/>
                  <w:tcBorders>
                    <w:left w:val="single" w:sz="4" w:space="0" w:color="auto"/>
                    <w:right w:val="single" w:sz="4" w:space="0" w:color="auto"/>
                  </w:tcBorders>
                  <w:vAlign w:val="center"/>
                </w:tcPr>
                <w:p w14:paraId="68A4E1D2" w14:textId="77777777" w:rsidR="0081027C" w:rsidRPr="007B1957" w:rsidRDefault="0081027C" w:rsidP="0081027C">
                  <w:pPr>
                    <w:suppressAutoHyphens/>
                    <w:kinsoku w:val="0"/>
                    <w:autoSpaceDE w:val="0"/>
                    <w:autoSpaceDN w:val="0"/>
                    <w:spacing w:line="240" w:lineRule="exact"/>
                    <w:ind w:firstLineChars="100" w:firstLine="236"/>
                    <w:jc w:val="left"/>
                    <w:rPr>
                      <w:rFonts w:asciiTheme="minorEastAsia" w:eastAsiaTheme="minorEastAsia" w:hAnsiTheme="minorEastAsia" w:cs="Times New Roman"/>
                      <w:spacing w:val="28"/>
                      <w:sz w:val="18"/>
                      <w:szCs w:val="18"/>
                    </w:rPr>
                  </w:pPr>
                  <w:r w:rsidRPr="007B1957">
                    <w:rPr>
                      <w:rFonts w:asciiTheme="minorEastAsia" w:eastAsiaTheme="minorEastAsia" w:hAnsiTheme="minorEastAsia" w:cs="Times New Roman" w:hint="eastAsia"/>
                      <w:spacing w:val="28"/>
                      <w:sz w:val="18"/>
                      <w:szCs w:val="18"/>
                    </w:rPr>
                    <w:t>新型コロナウイルス感染拡大によって，</w:t>
                  </w:r>
                  <w:r>
                    <w:rPr>
                      <w:rFonts w:asciiTheme="minorEastAsia" w:eastAsiaTheme="minorEastAsia" w:hAnsiTheme="minorEastAsia" w:cs="Times New Roman" w:hint="eastAsia"/>
                      <w:spacing w:val="28"/>
                      <w:sz w:val="18"/>
                      <w:szCs w:val="18"/>
                    </w:rPr>
                    <w:t>商品の数（量）</w:t>
                  </w:r>
                  <w:r w:rsidRPr="007B1957">
                    <w:rPr>
                      <w:rFonts w:asciiTheme="minorEastAsia" w:eastAsiaTheme="minorEastAsia" w:hAnsiTheme="minorEastAsia" w:cs="Times New Roman" w:hint="eastAsia"/>
                      <w:spacing w:val="28"/>
                      <w:sz w:val="18"/>
                      <w:szCs w:val="18"/>
                    </w:rPr>
                    <w:t>が足りなくなったり</w:t>
                  </w:r>
                  <w:r>
                    <w:rPr>
                      <w:rFonts w:asciiTheme="minorEastAsia" w:eastAsiaTheme="minorEastAsia" w:hAnsiTheme="minorEastAsia" w:cs="Times New Roman" w:hint="eastAsia"/>
                      <w:spacing w:val="28"/>
                      <w:sz w:val="18"/>
                      <w:szCs w:val="18"/>
                    </w:rPr>
                    <w:t>，</w:t>
                  </w:r>
                  <w:r w:rsidRPr="007B1957">
                    <w:rPr>
                      <w:rFonts w:asciiTheme="minorEastAsia" w:eastAsiaTheme="minorEastAsia" w:hAnsiTheme="minorEastAsia" w:cs="Times New Roman" w:hint="eastAsia"/>
                      <w:spacing w:val="28"/>
                      <w:sz w:val="18"/>
                      <w:szCs w:val="18"/>
                    </w:rPr>
                    <w:t>たくさん余ったりしたものには何があるか。</w:t>
                  </w:r>
                </w:p>
              </w:tc>
              <w:tc>
                <w:tcPr>
                  <w:tcW w:w="6294" w:type="dxa"/>
                  <w:tcBorders>
                    <w:left w:val="single" w:sz="4" w:space="0" w:color="auto"/>
                    <w:right w:val="single" w:sz="4" w:space="0" w:color="000000"/>
                  </w:tcBorders>
                  <w:vAlign w:val="center"/>
                </w:tcPr>
                <w:p w14:paraId="187825AF" w14:textId="77777777" w:rsidR="0081027C" w:rsidRPr="00F77635"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足りなくなったもの：マスク，除菌シート，トイレットペーパー，体温計，カップラーメン，お菓子の材料など，パソコンのカメラ，教育用のタブレット，スイッチ・あつ森（ゲーム機），医者・ベッドの数，コロナ検査キット</w:t>
                  </w:r>
                </w:p>
              </w:tc>
            </w:tr>
            <w:tr w:rsidR="0081027C" w14:paraId="7948DD64" w14:textId="77777777" w:rsidTr="0081027C">
              <w:trPr>
                <w:trHeight w:val="470"/>
              </w:trPr>
              <w:tc>
                <w:tcPr>
                  <w:tcW w:w="387" w:type="dxa"/>
                  <w:vMerge/>
                  <w:tcBorders>
                    <w:right w:val="single" w:sz="4" w:space="0" w:color="auto"/>
                  </w:tcBorders>
                  <w:vAlign w:val="center"/>
                </w:tcPr>
                <w:p w14:paraId="46AD4BE0" w14:textId="77777777" w:rsidR="0081027C"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p>
              </w:tc>
              <w:tc>
                <w:tcPr>
                  <w:tcW w:w="2958" w:type="dxa"/>
                  <w:vMerge/>
                  <w:tcBorders>
                    <w:left w:val="single" w:sz="4" w:space="0" w:color="auto"/>
                    <w:right w:val="single" w:sz="4" w:space="0" w:color="auto"/>
                  </w:tcBorders>
                  <w:vAlign w:val="center"/>
                </w:tcPr>
                <w:p w14:paraId="01449C48" w14:textId="77777777" w:rsidR="0081027C" w:rsidRPr="007B1957"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18"/>
                    </w:rPr>
                  </w:pPr>
                </w:p>
              </w:tc>
              <w:tc>
                <w:tcPr>
                  <w:tcW w:w="6294" w:type="dxa"/>
                  <w:tcBorders>
                    <w:left w:val="single" w:sz="4" w:space="0" w:color="auto"/>
                    <w:right w:val="single" w:sz="4" w:space="0" w:color="000000"/>
                  </w:tcBorders>
                  <w:vAlign w:val="center"/>
                </w:tcPr>
                <w:p w14:paraId="402C29B5" w14:textId="77777777" w:rsidR="0081027C"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たくさん余ったもの：ライブチケット，花，魚などの高級品，お店が開けなくなったときの食料，給食に使っていたもの（牛乳・野菜），インターネットで買えないもの</w:t>
                  </w:r>
                </w:p>
              </w:tc>
            </w:tr>
            <w:tr w:rsidR="0081027C" w:rsidRPr="00F77635" w14:paraId="1C3061B3" w14:textId="77777777" w:rsidTr="0081027C">
              <w:trPr>
                <w:trHeight w:val="419"/>
              </w:trPr>
              <w:tc>
                <w:tcPr>
                  <w:tcW w:w="387" w:type="dxa"/>
                  <w:tcBorders>
                    <w:right w:val="single" w:sz="4" w:space="0" w:color="auto"/>
                  </w:tcBorders>
                  <w:vAlign w:val="center"/>
                </w:tcPr>
                <w:p w14:paraId="6DE8EAEB" w14:textId="0E205427" w:rsidR="0081027C" w:rsidRPr="00F77635"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３</w:t>
                  </w:r>
                </w:p>
              </w:tc>
              <w:tc>
                <w:tcPr>
                  <w:tcW w:w="2958" w:type="dxa"/>
                  <w:tcBorders>
                    <w:left w:val="single" w:sz="4" w:space="0" w:color="auto"/>
                    <w:right w:val="single" w:sz="4" w:space="0" w:color="auto"/>
                  </w:tcBorders>
                  <w:vAlign w:val="center"/>
                </w:tcPr>
                <w:p w14:paraId="1B89269E" w14:textId="77777777" w:rsidR="0081027C" w:rsidRPr="00F77635" w:rsidRDefault="0081027C" w:rsidP="0081027C">
                  <w:pPr>
                    <w:suppressAutoHyphens/>
                    <w:kinsoku w:val="0"/>
                    <w:autoSpaceDE w:val="0"/>
                    <w:autoSpaceDN w:val="0"/>
                    <w:spacing w:line="240" w:lineRule="exact"/>
                    <w:ind w:firstLineChars="100" w:firstLine="236"/>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ものを作る生産者は，そのものを売るとき，どんなことを考えながら，価格を決めていると思いますか。</w:t>
                  </w:r>
                </w:p>
              </w:tc>
              <w:tc>
                <w:tcPr>
                  <w:tcW w:w="6294" w:type="dxa"/>
                  <w:tcBorders>
                    <w:left w:val="single" w:sz="4" w:space="0" w:color="auto"/>
                    <w:right w:val="single" w:sz="4" w:space="0" w:color="000000"/>
                  </w:tcBorders>
                  <w:vAlign w:val="center"/>
                </w:tcPr>
                <w:p w14:paraId="779B4EF1" w14:textId="77777777" w:rsidR="0081027C" w:rsidRPr="00F77635"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収穫量やその年の商品の出来，ライバル社の製品より安くする，売れぐあい，そのものを作る費用，そのものの価値にあった値段で自分の利益になるように，相手がいっぱい買ってくれて自分がもうかる価格，商品が残ったり足らなくなったりするのを防いでいる，生活必需品はできるだけ安く，経済をよりよくするため，今人々がどんな状況に考えているのか考え消費者が買いやすい価格にしている</w:t>
                  </w:r>
                </w:p>
              </w:tc>
            </w:tr>
            <w:tr w:rsidR="0081027C" w:rsidRPr="00F77635" w14:paraId="5C4356BE" w14:textId="77777777" w:rsidTr="0081027C">
              <w:trPr>
                <w:trHeight w:val="419"/>
              </w:trPr>
              <w:tc>
                <w:tcPr>
                  <w:tcW w:w="387" w:type="dxa"/>
                  <w:tcBorders>
                    <w:right w:val="single" w:sz="4" w:space="0" w:color="auto"/>
                  </w:tcBorders>
                  <w:vAlign w:val="center"/>
                </w:tcPr>
                <w:p w14:paraId="0720C41B" w14:textId="68481133" w:rsidR="0081027C" w:rsidRPr="00F77635" w:rsidRDefault="0081027C" w:rsidP="0081027C">
                  <w:pPr>
                    <w:suppressAutoHyphens/>
                    <w:kinsoku w:val="0"/>
                    <w:autoSpaceDE w:val="0"/>
                    <w:autoSpaceDN w:val="0"/>
                    <w:spacing w:line="240" w:lineRule="exact"/>
                    <w:jc w:val="center"/>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４</w:t>
                  </w:r>
                </w:p>
              </w:tc>
              <w:tc>
                <w:tcPr>
                  <w:tcW w:w="2958" w:type="dxa"/>
                  <w:tcBorders>
                    <w:left w:val="single" w:sz="4" w:space="0" w:color="auto"/>
                    <w:right w:val="single" w:sz="4" w:space="0" w:color="auto"/>
                  </w:tcBorders>
                  <w:vAlign w:val="center"/>
                </w:tcPr>
                <w:p w14:paraId="0F0FFC81" w14:textId="77777777" w:rsidR="0081027C" w:rsidRDefault="0081027C" w:rsidP="0081027C">
                  <w:pPr>
                    <w:suppressAutoHyphens/>
                    <w:kinsoku w:val="0"/>
                    <w:autoSpaceDE w:val="0"/>
                    <w:autoSpaceDN w:val="0"/>
                    <w:spacing w:line="240" w:lineRule="exact"/>
                    <w:ind w:firstLineChars="100" w:firstLine="236"/>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消費者は，どんなことを考えながら，商品を買っていますか。</w:t>
                  </w:r>
                </w:p>
              </w:tc>
              <w:tc>
                <w:tcPr>
                  <w:tcW w:w="6294" w:type="dxa"/>
                  <w:tcBorders>
                    <w:left w:val="single" w:sz="4" w:space="0" w:color="auto"/>
                    <w:right w:val="single" w:sz="4" w:space="0" w:color="000000"/>
                  </w:tcBorders>
                  <w:vAlign w:val="center"/>
                </w:tcPr>
                <w:p w14:paraId="73569948" w14:textId="77777777" w:rsidR="0081027C" w:rsidRPr="00F77635" w:rsidRDefault="0081027C" w:rsidP="0081027C">
                  <w:pPr>
                    <w:suppressAutoHyphens/>
                    <w:kinsoku w:val="0"/>
                    <w:autoSpaceDE w:val="0"/>
                    <w:autoSpaceDN w:val="0"/>
                    <w:spacing w:line="240" w:lineRule="exact"/>
                    <w:jc w:val="left"/>
                    <w:rPr>
                      <w:rFonts w:asciiTheme="minorEastAsia" w:eastAsiaTheme="minorEastAsia" w:hAnsiTheme="minorEastAsia" w:cs="Times New Roman"/>
                      <w:spacing w:val="28"/>
                      <w:sz w:val="18"/>
                      <w:szCs w:val="20"/>
                    </w:rPr>
                  </w:pPr>
                  <w:r>
                    <w:rPr>
                      <w:rFonts w:asciiTheme="minorEastAsia" w:eastAsiaTheme="minorEastAsia" w:hAnsiTheme="minorEastAsia" w:cs="Times New Roman" w:hint="eastAsia"/>
                      <w:spacing w:val="28"/>
                      <w:sz w:val="18"/>
                      <w:szCs w:val="20"/>
                    </w:rPr>
                    <w:t>賞味期限・消費期限，生産者・生産地，値段・量，原材料，国産，鮮度，衛生面，安全性・品質，安心・安全，見た目，ブランド，旬のものかどうか，テレビやSNSでの情報，本当に必要な物なのか，安くて長く使えるもの，高くてもその一つを長く使えるのならそれを買う，生産者に感謝</w:t>
                  </w:r>
                </w:p>
              </w:tc>
            </w:tr>
          </w:tbl>
          <w:p w14:paraId="4DF26D72" w14:textId="5F467208" w:rsidR="0081027C" w:rsidRDefault="0081027C" w:rsidP="0081027C">
            <w:pPr>
              <w:jc w:val="left"/>
              <w:rPr>
                <w:sz w:val="22"/>
              </w:rPr>
            </w:pPr>
            <w:r>
              <w:rPr>
                <w:rFonts w:ascii="Cambria Math" w:hAnsi="Cambria Math" w:cs="Cambria Math"/>
                <w:sz w:val="22"/>
              </w:rPr>
              <w:t>■</w:t>
            </w:r>
            <w:r w:rsidR="00475B96">
              <w:rPr>
                <w:rFonts w:ascii="Cambria Math" w:hAnsi="Cambria Math" w:cs="Cambria Math"/>
                <w:sz w:val="22"/>
              </w:rPr>
              <w:t xml:space="preserve"> </w:t>
            </w:r>
            <w:r>
              <w:rPr>
                <w:rFonts w:ascii="Cambria Math" w:hAnsi="Cambria Math" w:cs="Cambria Math"/>
                <w:sz w:val="22"/>
              </w:rPr>
              <w:t>本単元の学習に関する知識及び関心（意識調査の結果）</w:t>
            </w:r>
          </w:p>
          <w:p w14:paraId="6B38AABA" w14:textId="6396BF44" w:rsidR="0081027C" w:rsidRDefault="0081027C" w:rsidP="0081027C">
            <w:pPr>
              <w:jc w:val="left"/>
              <w:rPr>
                <w:sz w:val="22"/>
              </w:rPr>
            </w:pPr>
            <w:r>
              <w:rPr>
                <w:rFonts w:hint="eastAsia"/>
                <w:sz w:val="22"/>
              </w:rPr>
              <w:t>■</w:t>
            </w:r>
            <w:r w:rsidR="00475B96">
              <w:rPr>
                <w:rFonts w:hint="eastAsia"/>
                <w:sz w:val="22"/>
              </w:rPr>
              <w:t xml:space="preserve"> </w:t>
            </w:r>
            <w:r>
              <w:rPr>
                <w:rFonts w:hint="eastAsia"/>
                <w:sz w:val="22"/>
              </w:rPr>
              <w:t>考察</w:t>
            </w:r>
          </w:p>
          <w:p w14:paraId="0D92B9D8" w14:textId="2D9E0627" w:rsidR="003745C3" w:rsidRPr="007E7877" w:rsidRDefault="0081027C" w:rsidP="0081027C">
            <w:pPr>
              <w:ind w:firstLineChars="100" w:firstLine="220"/>
              <w:jc w:val="left"/>
            </w:pPr>
            <w:r>
              <w:rPr>
                <w:sz w:val="22"/>
              </w:rPr>
              <w:t>意</w:t>
            </w:r>
            <w:r w:rsidRPr="00C20D15">
              <w:rPr>
                <w:rFonts w:hint="eastAsia"/>
                <w:sz w:val="22"/>
              </w:rPr>
              <w:t>識調査の結果を見ると，「経済」という言葉を</w:t>
            </w:r>
            <w:r>
              <w:rPr>
                <w:rFonts w:hint="eastAsia"/>
                <w:sz w:val="22"/>
              </w:rPr>
              <w:t>お金の動き，株価などの単語で</w:t>
            </w:r>
            <w:r w:rsidRPr="00C20D15">
              <w:rPr>
                <w:rFonts w:hint="eastAsia"/>
                <w:sz w:val="22"/>
              </w:rPr>
              <w:t>大まかに</w:t>
            </w:r>
            <w:r>
              <w:rPr>
                <w:rFonts w:hint="eastAsia"/>
                <w:sz w:val="22"/>
              </w:rPr>
              <w:t>捉えている</w:t>
            </w:r>
            <w:r w:rsidRPr="00C20D15">
              <w:rPr>
                <w:rFonts w:hint="eastAsia"/>
                <w:sz w:val="22"/>
              </w:rPr>
              <w:t>。</w:t>
            </w:r>
            <w:r>
              <w:rPr>
                <w:rFonts w:hint="eastAsia"/>
                <w:sz w:val="22"/>
              </w:rPr>
              <w:t>新型コロナウイルス感染拡大によって，価格が上がったものや品物が足りなくなったもの，価格が下がったものや品物が余ったものを思いついて書いている生徒が多い。</w:t>
            </w:r>
            <w:r w:rsidRPr="00C20D15">
              <w:rPr>
                <w:rFonts w:hint="eastAsia"/>
                <w:sz w:val="22"/>
              </w:rPr>
              <w:t>また，生産する量や値段の決め方について，</w:t>
            </w:r>
            <w:r>
              <w:rPr>
                <w:rFonts w:hint="eastAsia"/>
                <w:sz w:val="22"/>
              </w:rPr>
              <w:t>生産者・消費者の立場に立って</w:t>
            </w:r>
            <w:r w:rsidRPr="00C20D15">
              <w:rPr>
                <w:rFonts w:hint="eastAsia"/>
                <w:sz w:val="22"/>
              </w:rPr>
              <w:t>自分の考えを書くことができている生徒もいる。</w:t>
            </w:r>
          </w:p>
        </w:tc>
      </w:tr>
    </w:tbl>
    <w:p w14:paraId="38663DDC" w14:textId="77777777" w:rsidR="00D41DED" w:rsidRPr="001D5E46" w:rsidRDefault="00D41DED" w:rsidP="001515AA">
      <w:pPr>
        <w:adjustRightInd/>
        <w:spacing w:line="240" w:lineRule="exact"/>
        <w:rPr>
          <w:rFonts w:asciiTheme="majorEastAsia" w:eastAsiaTheme="majorEastAsia" w:hAnsiTheme="majorEastAsia"/>
          <w:color w:val="000000" w:themeColor="text1"/>
        </w:rPr>
      </w:pPr>
    </w:p>
    <w:p w14:paraId="455FFAC3" w14:textId="133F400F" w:rsidR="001252F9" w:rsidRPr="001D5E46" w:rsidRDefault="001252F9" w:rsidP="001515AA">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960AF5">
        <w:rPr>
          <w:rFonts w:asciiTheme="majorEastAsia" w:eastAsiaTheme="majorEastAsia" w:hAnsiTheme="majorEastAsia" w:hint="eastAsia"/>
          <w:color w:val="000000" w:themeColor="text1"/>
        </w:rPr>
        <w:t>の留意点</w:t>
      </w:r>
    </w:p>
    <w:p w14:paraId="6B3A2BD1" w14:textId="78ECF17F" w:rsidR="00FA5492" w:rsidRPr="00475B96" w:rsidRDefault="00FA5492" w:rsidP="00475B96">
      <w:pPr>
        <w:spacing w:line="320" w:lineRule="exact"/>
        <w:ind w:left="210" w:hangingChars="100" w:hanging="210"/>
        <w:rPr>
          <w:rFonts w:asciiTheme="minorEastAsia" w:hAnsiTheme="minorEastAsia"/>
        </w:rPr>
      </w:pPr>
      <w:r>
        <w:rPr>
          <w:rFonts w:ascii="UD デジタル 教科書体 NP-R" w:hint="eastAsia"/>
        </w:rPr>
        <w:t xml:space="preserve">〇　</w:t>
      </w:r>
      <w:r w:rsidR="0081027C" w:rsidRPr="00C20D15">
        <w:rPr>
          <w:rFonts w:hint="eastAsia"/>
          <w:sz w:val="22"/>
        </w:rPr>
        <w:t>生徒の実態をもとに，本単元では，身近な暮らしと深く結びつく「経済」のしくみが，「三つの経済主体」を軸とした経済循環によって成り立ち，</w:t>
      </w:r>
      <w:r w:rsidR="00475B96">
        <w:rPr>
          <w:rFonts w:hint="eastAsia"/>
          <w:sz w:val="22"/>
        </w:rPr>
        <w:t>それらが「もの・人・お金」を動かし続けていることに関心を持つことができるようにする</w:t>
      </w:r>
      <w:r w:rsidR="0081027C" w:rsidRPr="00C20D15">
        <w:rPr>
          <w:rFonts w:hint="eastAsia"/>
          <w:sz w:val="22"/>
        </w:rPr>
        <w:t>。</w:t>
      </w:r>
    </w:p>
    <w:p w14:paraId="33F8564B" w14:textId="359F6175" w:rsidR="00CB33A6" w:rsidRPr="001D5E46" w:rsidRDefault="00C81A18" w:rsidP="001515AA">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４</w:t>
      </w:r>
      <w:r w:rsidR="00CB33A6" w:rsidRPr="001D5E46">
        <w:rPr>
          <w:rFonts w:asciiTheme="majorEastAsia" w:eastAsiaTheme="majorEastAsia" w:hAnsiTheme="majorEastAsia" w:hint="eastAsia"/>
          <w:color w:val="000000" w:themeColor="text1"/>
        </w:rPr>
        <w:t xml:space="preserve">　本時の学習</w:t>
      </w:r>
    </w:p>
    <w:p w14:paraId="6D6B9094" w14:textId="60DFE821" w:rsidR="008F65CE" w:rsidRDefault="00C81A18" w:rsidP="00475B96">
      <w:pPr>
        <w:spacing w:line="240" w:lineRule="exact"/>
        <w:ind w:left="1131" w:hangingChars="540" w:hanging="1131"/>
        <w:rPr>
          <w:color w:val="000000" w:themeColor="text1"/>
        </w:rPr>
      </w:pPr>
      <w:r w:rsidRPr="001D5E46">
        <w:rPr>
          <w:rFonts w:hint="eastAsia"/>
          <w:color w:val="000000" w:themeColor="text1"/>
        </w:rPr>
        <w:t>（１）</w:t>
      </w:r>
      <w:r w:rsidR="00CB33A6" w:rsidRPr="001D5E46">
        <w:rPr>
          <w:rFonts w:hint="eastAsia"/>
          <w:color w:val="000000" w:themeColor="text1"/>
        </w:rPr>
        <w:t>目標</w:t>
      </w:r>
      <w:r w:rsidR="008F65CE">
        <w:rPr>
          <w:rFonts w:hint="eastAsia"/>
          <w:color w:val="000000" w:themeColor="text1"/>
        </w:rPr>
        <w:t xml:space="preserve"> </w:t>
      </w:r>
      <w:r w:rsidR="008F65CE">
        <w:rPr>
          <w:color w:val="000000" w:themeColor="text1"/>
        </w:rPr>
        <w:t xml:space="preserve"> </w:t>
      </w:r>
      <w:r w:rsidR="00475B96" w:rsidRPr="00475B96">
        <w:rPr>
          <w:rFonts w:hint="eastAsia"/>
          <w:color w:val="000000" w:themeColor="text1"/>
        </w:rPr>
        <w:t>価格の決まり方について，</w:t>
      </w:r>
      <w:r w:rsidR="00475B96">
        <w:rPr>
          <w:rFonts w:hint="eastAsia"/>
          <w:color w:val="000000" w:themeColor="text1"/>
        </w:rPr>
        <w:t>コロナ禍の牛乳の価格が変わらなかった要因を追究することを通して，</w:t>
      </w:r>
      <w:r w:rsidR="00475B96" w:rsidRPr="00475B96">
        <w:rPr>
          <w:rFonts w:hint="eastAsia"/>
          <w:color w:val="000000" w:themeColor="text1"/>
        </w:rPr>
        <w:t>市場メカニズムが働く場合と働かない場合があることを理解することができる</w:t>
      </w:r>
      <w:r w:rsidR="009B40EA">
        <w:rPr>
          <w:rFonts w:ascii="UD デジタル 教科書体 NP-R" w:hint="eastAsia"/>
        </w:rPr>
        <w:t>。</w:t>
      </w:r>
    </w:p>
    <w:p w14:paraId="091712DE" w14:textId="77777777" w:rsidR="006D4F5C" w:rsidRPr="00475B96" w:rsidRDefault="006D4F5C" w:rsidP="006D4F5C">
      <w:pPr>
        <w:spacing w:line="240" w:lineRule="exact"/>
        <w:ind w:left="1048" w:hangingChars="500" w:hanging="1048"/>
      </w:pPr>
    </w:p>
    <w:p w14:paraId="55216542" w14:textId="0D3FBECD" w:rsidR="00CB33A6" w:rsidRPr="001D5E46" w:rsidRDefault="00C81A18" w:rsidP="001515AA">
      <w:pPr>
        <w:spacing w:line="240" w:lineRule="exact"/>
        <w:rPr>
          <w:color w:val="000000" w:themeColor="text1"/>
        </w:rPr>
      </w:pPr>
      <w:r w:rsidRPr="001D5E46">
        <w:rPr>
          <w:rFonts w:hint="eastAsia"/>
          <w:color w:val="000000" w:themeColor="text1"/>
        </w:rPr>
        <w:t>（２）</w:t>
      </w:r>
      <w:r w:rsidR="00CB33A6" w:rsidRPr="001D5E46">
        <w:rPr>
          <w:rFonts w:hint="eastAsia"/>
          <w:color w:val="000000" w:themeColor="text1"/>
        </w:rPr>
        <w:t>展開</w:t>
      </w:r>
    </w:p>
    <w:tbl>
      <w:tblPr>
        <w:tblStyle w:val="aa"/>
        <w:tblW w:w="10490" w:type="dxa"/>
        <w:tblInd w:w="108" w:type="dxa"/>
        <w:tblLayout w:type="fixed"/>
        <w:tblLook w:val="04A0" w:firstRow="1" w:lastRow="0" w:firstColumn="1" w:lastColumn="0" w:noHBand="0" w:noVBand="1"/>
      </w:tblPr>
      <w:tblGrid>
        <w:gridCol w:w="454"/>
        <w:gridCol w:w="567"/>
        <w:gridCol w:w="5529"/>
        <w:gridCol w:w="3940"/>
      </w:tblGrid>
      <w:tr w:rsidR="001D5E46" w:rsidRPr="001D5E46" w14:paraId="2DC2E6F1" w14:textId="77777777" w:rsidTr="007B5ECB">
        <w:trPr>
          <w:cantSplit/>
          <w:trHeight w:val="637"/>
        </w:trPr>
        <w:tc>
          <w:tcPr>
            <w:tcW w:w="454" w:type="dxa"/>
            <w:tcBorders>
              <w:right w:val="single" w:sz="4" w:space="0" w:color="auto"/>
            </w:tcBorders>
            <w:shd w:val="clear" w:color="auto" w:fill="D9D9D9" w:themeFill="background1" w:themeFillShade="D9"/>
            <w:vAlign w:val="center"/>
          </w:tcPr>
          <w:p w14:paraId="7D3680B8"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過程</w:t>
            </w:r>
          </w:p>
        </w:tc>
        <w:tc>
          <w:tcPr>
            <w:tcW w:w="567" w:type="dxa"/>
            <w:tcBorders>
              <w:right w:val="single" w:sz="4" w:space="0" w:color="auto"/>
            </w:tcBorders>
            <w:shd w:val="clear" w:color="auto" w:fill="D9D9D9" w:themeFill="background1" w:themeFillShade="D9"/>
            <w:vAlign w:val="center"/>
          </w:tcPr>
          <w:p w14:paraId="2EF51AB1"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時間</w:t>
            </w:r>
          </w:p>
        </w:tc>
        <w:tc>
          <w:tcPr>
            <w:tcW w:w="5529" w:type="dxa"/>
            <w:tcBorders>
              <w:left w:val="single" w:sz="4" w:space="0" w:color="auto"/>
            </w:tcBorders>
            <w:shd w:val="clear" w:color="auto" w:fill="D9D9D9" w:themeFill="background1" w:themeFillShade="D9"/>
            <w:vAlign w:val="center"/>
          </w:tcPr>
          <w:p w14:paraId="0C0DB7EB" w14:textId="77777777" w:rsidR="00CB33A6" w:rsidRPr="001D5E46" w:rsidRDefault="00C81A18" w:rsidP="001515AA">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p w14:paraId="05556E05" w14:textId="3EA5FFAD" w:rsidR="00CB33A6" w:rsidRPr="001D5E46" w:rsidRDefault="008668A6" w:rsidP="001515AA">
            <w:pPr>
              <w:spacing w:line="240" w:lineRule="exact"/>
              <w:jc w:val="center"/>
              <w:rPr>
                <w:color w:val="000000" w:themeColor="text1"/>
              </w:rPr>
            </w:pPr>
            <w:r>
              <w:rPr>
                <w:rFonts w:hint="eastAsia"/>
                <w:color w:val="000000" w:themeColor="text1"/>
              </w:rPr>
              <w:t>（◇予想される生徒</w:t>
            </w:r>
            <w:r w:rsidR="00CB33A6" w:rsidRPr="001D5E46">
              <w:rPr>
                <w:rFonts w:hint="eastAsia"/>
                <w:color w:val="000000" w:themeColor="text1"/>
              </w:rPr>
              <w:t>の発言）</w:t>
            </w:r>
          </w:p>
        </w:tc>
        <w:tc>
          <w:tcPr>
            <w:tcW w:w="3940" w:type="dxa"/>
            <w:shd w:val="clear" w:color="auto" w:fill="D9D9D9" w:themeFill="background1" w:themeFillShade="D9"/>
            <w:vAlign w:val="center"/>
          </w:tcPr>
          <w:p w14:paraId="3FF4CF56" w14:textId="0524C2D3" w:rsidR="00CB33A6" w:rsidRPr="007B5ECB" w:rsidRDefault="00C81A18" w:rsidP="007B5ECB">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指導上の留意事項</w:t>
            </w:r>
          </w:p>
        </w:tc>
      </w:tr>
      <w:tr w:rsidR="001D5E46" w:rsidRPr="001D5E46" w14:paraId="02DC0146" w14:textId="77777777" w:rsidTr="007B5ECB">
        <w:trPr>
          <w:cantSplit/>
          <w:trHeight w:val="1979"/>
        </w:trPr>
        <w:tc>
          <w:tcPr>
            <w:tcW w:w="454" w:type="dxa"/>
            <w:tcBorders>
              <w:bottom w:val="dashed" w:sz="4" w:space="0" w:color="auto"/>
              <w:right w:val="single" w:sz="4" w:space="0" w:color="auto"/>
            </w:tcBorders>
            <w:textDirection w:val="tbRlV"/>
            <w:vAlign w:val="center"/>
          </w:tcPr>
          <w:p w14:paraId="29227715" w14:textId="77777777" w:rsidR="00CB33A6" w:rsidRPr="001D5E46" w:rsidRDefault="00CB33A6" w:rsidP="00960AF5">
            <w:pPr>
              <w:spacing w:line="240" w:lineRule="exact"/>
              <w:ind w:left="113" w:right="113"/>
              <w:jc w:val="center"/>
              <w:rPr>
                <w:color w:val="000000" w:themeColor="text1"/>
              </w:rPr>
            </w:pPr>
            <w:r w:rsidRPr="001D5E46">
              <w:rPr>
                <w:rFonts w:hint="eastAsia"/>
                <w:color w:val="000000" w:themeColor="text1"/>
              </w:rPr>
              <w:t>導</w:t>
            </w:r>
            <w:r w:rsidR="00F90D53" w:rsidRPr="001D5E46">
              <w:rPr>
                <w:rFonts w:hint="eastAsia"/>
                <w:color w:val="000000" w:themeColor="text1"/>
              </w:rPr>
              <w:t xml:space="preserve">　</w:t>
            </w:r>
            <w:r w:rsidRPr="001D5E46">
              <w:rPr>
                <w:rFonts w:hint="eastAsia"/>
                <w:color w:val="000000" w:themeColor="text1"/>
              </w:rPr>
              <w:t>入</w:t>
            </w:r>
          </w:p>
        </w:tc>
        <w:tc>
          <w:tcPr>
            <w:tcW w:w="567" w:type="dxa"/>
            <w:tcBorders>
              <w:bottom w:val="dashed" w:sz="4" w:space="0" w:color="auto"/>
              <w:right w:val="single" w:sz="4" w:space="0" w:color="auto"/>
            </w:tcBorders>
            <w:vAlign w:val="center"/>
          </w:tcPr>
          <w:p w14:paraId="2A3F17B4" w14:textId="253A3E9B" w:rsidR="00CB33A6" w:rsidRPr="001D5E46" w:rsidRDefault="00475B96" w:rsidP="001515AA">
            <w:pPr>
              <w:spacing w:line="240" w:lineRule="exact"/>
              <w:jc w:val="center"/>
              <w:rPr>
                <w:color w:val="000000" w:themeColor="text1"/>
              </w:rPr>
            </w:pPr>
            <w:r>
              <w:rPr>
                <w:rFonts w:hint="eastAsia"/>
                <w:color w:val="000000" w:themeColor="text1"/>
              </w:rPr>
              <w:t>10</w:t>
            </w:r>
            <w:r w:rsidR="00CB33A6" w:rsidRPr="001D5E46">
              <w:rPr>
                <w:rFonts w:hint="eastAsia"/>
                <w:color w:val="000000" w:themeColor="text1"/>
              </w:rPr>
              <w:t>分</w:t>
            </w:r>
          </w:p>
        </w:tc>
        <w:tc>
          <w:tcPr>
            <w:tcW w:w="5529" w:type="dxa"/>
            <w:tcBorders>
              <w:left w:val="single" w:sz="4" w:space="0" w:color="auto"/>
              <w:bottom w:val="dashed" w:sz="4" w:space="0" w:color="auto"/>
            </w:tcBorders>
          </w:tcPr>
          <w:p w14:paraId="34A60D79" w14:textId="19C0F911" w:rsidR="009B40EA" w:rsidRDefault="00F65EAD" w:rsidP="009B40EA">
            <w:pPr>
              <w:adjustRightInd/>
              <w:ind w:left="200" w:hangingChars="100" w:hanging="200"/>
              <w:rPr>
                <w:color w:val="000000" w:themeColor="text1"/>
              </w:rPr>
            </w:pPr>
            <w:r w:rsidRPr="002E562E">
              <w:rPr>
                <w:rFonts w:hint="eastAsia"/>
                <w:color w:val="000000" w:themeColor="text1"/>
              </w:rPr>
              <w:t>１</w:t>
            </w:r>
            <w:r w:rsidR="008F65CE" w:rsidRPr="002E562E">
              <w:rPr>
                <w:rFonts w:hint="eastAsia"/>
                <w:color w:val="000000" w:themeColor="text1"/>
              </w:rPr>
              <w:t xml:space="preserve"> </w:t>
            </w:r>
            <w:r w:rsidR="008F65CE" w:rsidRPr="002E562E">
              <w:rPr>
                <w:color w:val="000000" w:themeColor="text1"/>
              </w:rPr>
              <w:t xml:space="preserve"> </w:t>
            </w:r>
            <w:r w:rsidR="00131F18">
              <w:rPr>
                <w:rFonts w:hint="eastAsia"/>
                <w:color w:val="000000" w:themeColor="text1"/>
              </w:rPr>
              <w:t>新型コロナウイルス感染拡大の影響について振り返り、学習課題を把握する</w:t>
            </w:r>
            <w:r w:rsidR="00475B96" w:rsidRPr="00475B96">
              <w:rPr>
                <w:rFonts w:hint="eastAsia"/>
                <w:color w:val="000000" w:themeColor="text1"/>
              </w:rPr>
              <w:t>。</w:t>
            </w:r>
          </w:p>
          <w:p w14:paraId="5304B643" w14:textId="09229389" w:rsidR="00475B96" w:rsidRDefault="009B40EA" w:rsidP="00475B96">
            <w:pPr>
              <w:adjustRightInd/>
              <w:spacing w:line="240" w:lineRule="exact"/>
              <w:ind w:left="200" w:rightChars="-51" w:right="-107" w:hangingChars="100" w:hanging="200"/>
              <w:jc w:val="left"/>
              <w:rPr>
                <w:rFonts w:asciiTheme="minorEastAsia" w:eastAsiaTheme="minorEastAsia" w:hAnsiTheme="minorEastAsia"/>
                <w:sz w:val="22"/>
              </w:rPr>
            </w:pPr>
            <w:r w:rsidRPr="009B40EA">
              <w:rPr>
                <w:rFonts w:ascii="UD デジタル 教科書体 NP-R" w:hAnsi="Times New Roman" w:hint="eastAsia"/>
              </w:rPr>
              <w:t>◇</w:t>
            </w:r>
            <w:r w:rsidR="00131F18">
              <w:rPr>
                <w:rFonts w:asciiTheme="minorEastAsia" w:eastAsiaTheme="minorEastAsia" w:hAnsiTheme="minorEastAsia" w:hint="eastAsia"/>
                <w:sz w:val="22"/>
              </w:rPr>
              <w:t>マスクが品不足になり、</w:t>
            </w:r>
            <w:r w:rsidR="00475B96">
              <w:rPr>
                <w:rFonts w:asciiTheme="minorEastAsia" w:eastAsiaTheme="minorEastAsia" w:hAnsiTheme="minorEastAsia" w:hint="eastAsia"/>
                <w:sz w:val="22"/>
              </w:rPr>
              <w:t>価格</w:t>
            </w:r>
            <w:r w:rsidR="00475B96" w:rsidRPr="00F76FB0">
              <w:rPr>
                <w:rFonts w:asciiTheme="minorEastAsia" w:eastAsiaTheme="minorEastAsia" w:hAnsiTheme="minorEastAsia" w:hint="eastAsia"/>
                <w:sz w:val="22"/>
              </w:rPr>
              <w:t>が上がった。</w:t>
            </w:r>
          </w:p>
          <w:p w14:paraId="650BF182" w14:textId="31206994" w:rsidR="00F65EAD" w:rsidRPr="00475B96" w:rsidRDefault="00F65EAD" w:rsidP="009B40EA">
            <w:pPr>
              <w:ind w:left="200" w:hangingChars="100" w:hanging="200"/>
              <w:rPr>
                <w:color w:val="000000" w:themeColor="text1"/>
              </w:rPr>
            </w:pPr>
          </w:p>
          <w:p w14:paraId="2740DB35" w14:textId="7E4FAAD0" w:rsidR="00CB33A6" w:rsidRPr="001D5E46" w:rsidRDefault="009B40EA" w:rsidP="00F65EAD">
            <w:pPr>
              <w:spacing w:line="240" w:lineRule="exact"/>
              <w:rPr>
                <w:color w:val="000000" w:themeColor="text1"/>
              </w:rPr>
            </w:pPr>
            <w:r w:rsidRPr="001D5E46">
              <w:rPr>
                <w:rFonts w:hint="eastAsia"/>
                <w:noProof/>
                <w:color w:val="000000" w:themeColor="text1"/>
              </w:rPr>
              <mc:AlternateContent>
                <mc:Choice Requires="wps">
                  <w:drawing>
                    <wp:anchor distT="0" distB="0" distL="114300" distR="114300" simplePos="0" relativeHeight="251642880" behindDoc="0" locked="0" layoutInCell="1" allowOverlap="1" wp14:anchorId="7E65950F" wp14:editId="326ED0C4">
                      <wp:simplePos x="0" y="0"/>
                      <wp:positionH relativeFrom="column">
                        <wp:posOffset>11430</wp:posOffset>
                      </wp:positionH>
                      <wp:positionV relativeFrom="paragraph">
                        <wp:posOffset>180975</wp:posOffset>
                      </wp:positionV>
                      <wp:extent cx="5829300" cy="276225"/>
                      <wp:effectExtent l="19050" t="1905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829300" cy="27622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00503" w14:textId="1EDC41A5" w:rsidR="002613EC" w:rsidRDefault="002613EC" w:rsidP="00F65EAD">
                                  <w:pPr>
                                    <w:rPr>
                                      <w:rFonts w:asciiTheme="majorEastAsia" w:eastAsiaTheme="majorEastAsia" w:hAnsiTheme="majorEastAsia"/>
                                      <w:b/>
                                      <w:color w:val="000000" w:themeColor="text1"/>
                                    </w:rPr>
                                  </w:pPr>
                                  <w:r w:rsidRPr="00131F18">
                                    <w:rPr>
                                      <w:rFonts w:asciiTheme="majorEastAsia" w:eastAsiaTheme="majorEastAsia" w:hAnsiTheme="majorEastAsia" w:hint="eastAsia"/>
                                      <w:color w:val="000000" w:themeColor="text1"/>
                                    </w:rPr>
                                    <w:t>【学習課題】</w:t>
                                  </w:r>
                                  <w:r w:rsidR="00131F18" w:rsidRPr="00AA6876">
                                    <w:rPr>
                                      <w:rFonts w:asciiTheme="majorEastAsia" w:eastAsiaTheme="majorEastAsia" w:hAnsiTheme="majorEastAsia" w:hint="eastAsia"/>
                                      <w:sz w:val="22"/>
                                    </w:rPr>
                                    <w:t>新型コロナウイルス感染拡大</w:t>
                                  </w:r>
                                  <w:r w:rsidR="00131F18" w:rsidRPr="00DA7288">
                                    <w:rPr>
                                      <w:rFonts w:asciiTheme="majorEastAsia" w:eastAsiaTheme="majorEastAsia" w:hAnsiTheme="majorEastAsia" w:hint="eastAsia"/>
                                      <w:sz w:val="22"/>
                                    </w:rPr>
                                    <w:t>は</w:t>
                                  </w:r>
                                  <w:r w:rsidR="00131F18" w:rsidRPr="00AA6876">
                                    <w:rPr>
                                      <w:rFonts w:asciiTheme="majorEastAsia" w:eastAsiaTheme="majorEastAsia" w:hAnsiTheme="majorEastAsia" w:hint="eastAsia"/>
                                      <w:sz w:val="22"/>
                                    </w:rPr>
                                    <w:t>，</w:t>
                                  </w:r>
                                  <w:r w:rsidR="00131F18">
                                    <w:rPr>
                                      <w:rFonts w:asciiTheme="majorEastAsia" w:eastAsiaTheme="majorEastAsia" w:hAnsiTheme="majorEastAsia" w:hint="eastAsia"/>
                                      <w:sz w:val="22"/>
                                    </w:rPr>
                                    <w:t>価格の変化に</w:t>
                                  </w:r>
                                  <w:r w:rsidR="00131F18" w:rsidRPr="00AA6876">
                                    <w:rPr>
                                      <w:rFonts w:asciiTheme="majorEastAsia" w:eastAsiaTheme="majorEastAsia" w:hAnsiTheme="majorEastAsia" w:hint="eastAsia"/>
                                      <w:sz w:val="22"/>
                                    </w:rPr>
                                    <w:t>どのような影響を与えたのか</w:t>
                                  </w:r>
                                  <w:r w:rsidR="00131F18">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950F" id="テキスト ボックス 19" o:spid="_x0000_s1029" type="#_x0000_t202" style="position:absolute;left:0;text-align:left;margin-left:.9pt;margin-top:14.25pt;width:459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" fillcolor="white [3201]" strokeweight="2.25pt">
                      <v:stroke linestyle="thinThin"/>
                      <v:textbox>
                        <w:txbxContent>
                          <w:p w14:paraId="45D00503" w14:textId="1EDC41A5" w:rsidR="002613EC" w:rsidRDefault="002613EC" w:rsidP="00F65EAD">
                            <w:pPr>
                              <w:rPr>
                                <w:rFonts w:asciiTheme="majorEastAsia" w:eastAsiaTheme="majorEastAsia" w:hAnsiTheme="majorEastAsia"/>
                                <w:b/>
                                <w:color w:val="000000" w:themeColor="text1"/>
                              </w:rPr>
                            </w:pPr>
                            <w:r w:rsidRPr="00131F18">
                              <w:rPr>
                                <w:rFonts w:asciiTheme="majorEastAsia" w:eastAsiaTheme="majorEastAsia" w:hAnsiTheme="majorEastAsia" w:hint="eastAsia"/>
                                <w:color w:val="000000" w:themeColor="text1"/>
                              </w:rPr>
                              <w:t>【学習課題】</w:t>
                            </w:r>
                            <w:r w:rsidR="00131F18" w:rsidRPr="00AA6876">
                              <w:rPr>
                                <w:rFonts w:asciiTheme="majorEastAsia" w:eastAsiaTheme="majorEastAsia" w:hAnsiTheme="majorEastAsia" w:hint="eastAsia"/>
                                <w:sz w:val="22"/>
                              </w:rPr>
                              <w:t>新型コロナウイルス感染拡大</w:t>
                            </w:r>
                            <w:r w:rsidR="00131F18" w:rsidRPr="00DA7288">
                              <w:rPr>
                                <w:rFonts w:asciiTheme="majorEastAsia" w:eastAsiaTheme="majorEastAsia" w:hAnsiTheme="majorEastAsia" w:hint="eastAsia"/>
                                <w:sz w:val="22"/>
                              </w:rPr>
                              <w:t>は</w:t>
                            </w:r>
                            <w:r w:rsidR="00131F18" w:rsidRPr="00AA6876">
                              <w:rPr>
                                <w:rFonts w:asciiTheme="majorEastAsia" w:eastAsiaTheme="majorEastAsia" w:hAnsiTheme="majorEastAsia" w:hint="eastAsia"/>
                                <w:sz w:val="22"/>
                              </w:rPr>
                              <w:t>，</w:t>
                            </w:r>
                            <w:r w:rsidR="00131F18">
                              <w:rPr>
                                <w:rFonts w:asciiTheme="majorEastAsia" w:eastAsiaTheme="majorEastAsia" w:hAnsiTheme="majorEastAsia" w:hint="eastAsia"/>
                                <w:sz w:val="22"/>
                              </w:rPr>
                              <w:t>価格の変化に</w:t>
                            </w:r>
                            <w:r w:rsidR="00131F18" w:rsidRPr="00AA6876">
                              <w:rPr>
                                <w:rFonts w:asciiTheme="majorEastAsia" w:eastAsiaTheme="majorEastAsia" w:hAnsiTheme="majorEastAsia" w:hint="eastAsia"/>
                                <w:sz w:val="22"/>
                              </w:rPr>
                              <w:t>どのような影響を与えたのか</w:t>
                            </w:r>
                            <w:r w:rsidR="00131F18">
                              <w:rPr>
                                <w:rFonts w:asciiTheme="majorEastAsia" w:eastAsiaTheme="majorEastAsia" w:hAnsiTheme="majorEastAsia" w:hint="eastAsia"/>
                                <w:sz w:val="22"/>
                              </w:rPr>
                              <w:t>。</w:t>
                            </w:r>
                          </w:p>
                        </w:txbxContent>
                      </v:textbox>
                    </v:shape>
                  </w:pict>
                </mc:Fallback>
              </mc:AlternateContent>
            </w:r>
          </w:p>
        </w:tc>
        <w:tc>
          <w:tcPr>
            <w:tcW w:w="3940" w:type="dxa"/>
            <w:tcBorders>
              <w:bottom w:val="dashed" w:sz="4" w:space="0" w:color="auto"/>
            </w:tcBorders>
          </w:tcPr>
          <w:p w14:paraId="1CA3FBC3" w14:textId="7B7C6321" w:rsidR="00475B96" w:rsidRPr="00131F18" w:rsidRDefault="00475B96" w:rsidP="00D373BD">
            <w:pPr>
              <w:adjustRightInd/>
              <w:spacing w:line="240" w:lineRule="exact"/>
              <w:ind w:left="200" w:rightChars="-51" w:right="-107" w:hangingChars="100" w:hanging="200"/>
              <w:jc w:val="left"/>
              <w:rPr>
                <w:rFonts w:asciiTheme="minorEastAsia" w:eastAsiaTheme="minorEastAsia" w:hAnsiTheme="minorEastAsia"/>
              </w:rPr>
            </w:pPr>
            <w:r w:rsidRPr="00131F18">
              <w:rPr>
                <w:rFonts w:asciiTheme="minorEastAsia" w:eastAsiaTheme="minorEastAsia" w:hAnsiTheme="minorEastAsia" w:hint="eastAsia"/>
              </w:rPr>
              <w:t>○コロナウイルス感染拡大の影響について想起させる。</w:t>
            </w:r>
          </w:p>
          <w:p w14:paraId="7339937C" w14:textId="59FE3A7C" w:rsidR="003D53A1" w:rsidRPr="001D5E46" w:rsidRDefault="00475B96" w:rsidP="00475B96">
            <w:pPr>
              <w:adjustRightInd/>
              <w:ind w:left="200" w:hangingChars="100" w:hanging="200"/>
              <w:rPr>
                <w:color w:val="000000" w:themeColor="text1"/>
              </w:rPr>
            </w:pPr>
            <w:r w:rsidRPr="00131F18">
              <w:rPr>
                <w:rFonts w:asciiTheme="minorEastAsia" w:eastAsiaTheme="minorEastAsia" w:hAnsiTheme="minorEastAsia" w:hint="eastAsia"/>
              </w:rPr>
              <w:t>○他にも品不足になったり，値上がりした商品，その逆で余ったり，値下がりした商品を想起させる。</w:t>
            </w:r>
          </w:p>
        </w:tc>
      </w:tr>
      <w:tr w:rsidR="00131F18" w:rsidRPr="001D5E46" w14:paraId="6EAFEC22" w14:textId="77777777" w:rsidTr="007B5ECB">
        <w:trPr>
          <w:cantSplit/>
          <w:trHeight w:val="7489"/>
        </w:trPr>
        <w:tc>
          <w:tcPr>
            <w:tcW w:w="454" w:type="dxa"/>
            <w:tcBorders>
              <w:top w:val="dashed" w:sz="4" w:space="0" w:color="auto"/>
              <w:bottom w:val="dashed" w:sz="4" w:space="0" w:color="auto"/>
              <w:right w:val="single" w:sz="4" w:space="0" w:color="auto"/>
            </w:tcBorders>
            <w:textDirection w:val="tbRlV"/>
            <w:vAlign w:val="center"/>
          </w:tcPr>
          <w:p w14:paraId="4D298C68" w14:textId="77777777" w:rsidR="00131F18" w:rsidRPr="001D5E46" w:rsidRDefault="00131F18" w:rsidP="00131F18">
            <w:pPr>
              <w:spacing w:line="240" w:lineRule="exact"/>
              <w:ind w:left="113" w:right="113"/>
              <w:jc w:val="center"/>
              <w:rPr>
                <w:color w:val="000000" w:themeColor="text1"/>
              </w:rPr>
            </w:pPr>
            <w:r w:rsidRPr="001D5E46">
              <w:rPr>
                <w:rFonts w:hint="eastAsia"/>
                <w:color w:val="000000" w:themeColor="text1"/>
              </w:rPr>
              <w:t>展　開</w:t>
            </w:r>
          </w:p>
        </w:tc>
        <w:tc>
          <w:tcPr>
            <w:tcW w:w="567" w:type="dxa"/>
            <w:tcBorders>
              <w:top w:val="dashed" w:sz="4" w:space="0" w:color="auto"/>
              <w:bottom w:val="dashed" w:sz="4" w:space="0" w:color="auto"/>
              <w:right w:val="single" w:sz="4" w:space="0" w:color="auto"/>
            </w:tcBorders>
            <w:vAlign w:val="center"/>
          </w:tcPr>
          <w:p w14:paraId="4DFC518B" w14:textId="78D3A3B9" w:rsidR="00131F18" w:rsidRPr="001D5E46" w:rsidRDefault="00131F18" w:rsidP="00131F18">
            <w:pPr>
              <w:spacing w:line="240" w:lineRule="exact"/>
              <w:jc w:val="center"/>
              <w:rPr>
                <w:color w:val="000000" w:themeColor="text1"/>
              </w:rPr>
            </w:pPr>
            <w:r>
              <w:rPr>
                <w:rFonts w:hint="eastAsia"/>
                <w:color w:val="000000" w:themeColor="text1"/>
              </w:rPr>
              <w:t>30</w:t>
            </w:r>
            <w:r w:rsidRPr="001D5E46">
              <w:rPr>
                <w:rFonts w:hint="eastAsia"/>
                <w:color w:val="000000" w:themeColor="text1"/>
              </w:rPr>
              <w:t>分</w:t>
            </w:r>
          </w:p>
        </w:tc>
        <w:tc>
          <w:tcPr>
            <w:tcW w:w="5529" w:type="dxa"/>
            <w:tcBorders>
              <w:top w:val="dashed" w:sz="4" w:space="0" w:color="auto"/>
              <w:left w:val="single" w:sz="4" w:space="0" w:color="auto"/>
              <w:bottom w:val="dashed" w:sz="4" w:space="0" w:color="auto"/>
            </w:tcBorders>
          </w:tcPr>
          <w:p w14:paraId="4E10D255" w14:textId="2CF3C513" w:rsidR="00131F18" w:rsidRDefault="00131F18" w:rsidP="00131F18">
            <w:pPr>
              <w:adjustRightInd/>
              <w:ind w:left="200" w:hangingChars="100" w:hanging="200"/>
              <w:rPr>
                <w:rFonts w:asciiTheme="minorEastAsia" w:eastAsiaTheme="minorEastAsia" w:hAnsiTheme="minorEastAsia" w:cs="Times New Roman"/>
                <w:noProof/>
              </w:rPr>
            </w:pPr>
            <w:r w:rsidRPr="00131F18">
              <w:rPr>
                <w:rFonts w:asciiTheme="minorEastAsia" w:eastAsiaTheme="minorEastAsia" w:hAnsiTheme="minorEastAsia" w:cs="Times New Roman" w:hint="eastAsia"/>
                <w:noProof/>
              </w:rPr>
              <w:t>２　クイズを通して，需要量と供給量，価格の変化について確認する。</w:t>
            </w:r>
          </w:p>
          <w:p w14:paraId="1A615A36" w14:textId="160177C7" w:rsidR="00131F18" w:rsidRPr="00131F18" w:rsidRDefault="00131F18" w:rsidP="00131F18">
            <w:pPr>
              <w:adjustRightInd/>
              <w:ind w:left="200" w:hangingChars="100" w:hanging="200"/>
              <w:rPr>
                <w:rFonts w:asciiTheme="minorEastAsia" w:eastAsiaTheme="minorEastAsia" w:hAnsiTheme="minorEastAsia" w:cs="Times New Roman"/>
                <w:noProof/>
              </w:rPr>
            </w:pPr>
            <w:r>
              <w:rPr>
                <w:rFonts w:asciiTheme="minorEastAsia" w:eastAsiaTheme="minorEastAsia" w:hAnsiTheme="minorEastAsia" w:cs="Times New Roman"/>
                <w:noProof/>
              </w:rPr>
              <w:t>◇バターは価格が上が</w:t>
            </w:r>
            <w:r w:rsidR="00D373BD">
              <w:rPr>
                <w:rFonts w:asciiTheme="minorEastAsia" w:eastAsiaTheme="minorEastAsia" w:hAnsiTheme="minorEastAsia" w:cs="Times New Roman"/>
                <w:noProof/>
              </w:rPr>
              <w:t>り，</w:t>
            </w:r>
            <w:r>
              <w:rPr>
                <w:rFonts w:asciiTheme="minorEastAsia" w:eastAsiaTheme="minorEastAsia" w:hAnsiTheme="minorEastAsia" w:cs="Times New Roman"/>
                <w:noProof/>
              </w:rPr>
              <w:t>高級牛肉は下がった。</w:t>
            </w:r>
          </w:p>
          <w:p w14:paraId="3CA29395" w14:textId="58CB43F2" w:rsidR="00131F18" w:rsidRPr="00131F18" w:rsidRDefault="00131F18" w:rsidP="00D373BD">
            <w:pPr>
              <w:adjustRightInd/>
              <w:ind w:left="176" w:hangingChars="88" w:hanging="176"/>
              <w:rPr>
                <w:rFonts w:asciiTheme="minorEastAsia" w:eastAsiaTheme="minorEastAsia" w:hAnsiTheme="minorEastAsia" w:cs="Times New Roman"/>
                <w:noProof/>
              </w:rPr>
            </w:pPr>
            <w:r w:rsidRPr="00131F18">
              <w:rPr>
                <w:rFonts w:ascii="UD デジタル 教科書体 NP-R" w:hAnsi="Times New Roman" w:hint="eastAsia"/>
              </w:rPr>
              <w:t>◇</w:t>
            </w:r>
            <w:r w:rsidRPr="00131F18">
              <w:rPr>
                <w:rFonts w:asciiTheme="minorEastAsia" w:eastAsiaTheme="minorEastAsia" w:hAnsiTheme="minorEastAsia" w:cs="Times New Roman" w:hint="eastAsia"/>
                <w:noProof/>
              </w:rPr>
              <w:t>価格が上がった商品は需要量が伸び，供給量が減った。価格が下がった商品は、需要量が下がった。</w:t>
            </w:r>
          </w:p>
          <w:p w14:paraId="44048409" w14:textId="77777777" w:rsidR="00131F18" w:rsidRPr="00131F18" w:rsidRDefault="00131F18" w:rsidP="00131F18">
            <w:pPr>
              <w:adjustRightInd/>
              <w:rPr>
                <w:rFonts w:asciiTheme="minorEastAsia" w:eastAsiaTheme="minorEastAsia" w:hAnsiTheme="minorEastAsia" w:cs="Times New Roman"/>
                <w:noProof/>
              </w:rPr>
            </w:pPr>
          </w:p>
          <w:p w14:paraId="7C4A1CFD" w14:textId="077BE840" w:rsidR="00131F18" w:rsidRPr="00131F18" w:rsidRDefault="00131F18" w:rsidP="00131F18">
            <w:pPr>
              <w:adjustRightInd/>
              <w:ind w:left="200" w:hangingChars="100" w:hanging="200"/>
              <w:rPr>
                <w:rFonts w:asciiTheme="minorEastAsia" w:eastAsiaTheme="minorEastAsia" w:hAnsiTheme="minorEastAsia" w:cs="Times New Roman"/>
                <w:noProof/>
              </w:rPr>
            </w:pPr>
            <w:r w:rsidRPr="00131F18">
              <w:rPr>
                <w:rFonts w:asciiTheme="minorEastAsia" w:eastAsiaTheme="minorEastAsia" w:hAnsiTheme="minorEastAsia" w:cs="Times New Roman" w:hint="eastAsia"/>
                <w:noProof/>
              </w:rPr>
              <w:t>３　需要量と供給量，価格の変化について整理する。</w:t>
            </w:r>
          </w:p>
          <w:p w14:paraId="6A3CE23F" w14:textId="77777777" w:rsidR="00131F18" w:rsidRDefault="00131F18" w:rsidP="00131F18">
            <w:pPr>
              <w:rPr>
                <w:rFonts w:asciiTheme="minorEastAsia" w:eastAsiaTheme="minorEastAsia" w:hAnsiTheme="minorEastAsia" w:cs="Times New Roman"/>
                <w:noProof/>
              </w:rPr>
            </w:pPr>
            <w:r w:rsidRPr="00131F18">
              <w:rPr>
                <w:rFonts w:ascii="UD デジタル 教科書体 NP-R" w:hAnsi="Times New Roman" w:hint="eastAsia"/>
              </w:rPr>
              <w:t>◇</w:t>
            </w:r>
            <w:r w:rsidRPr="00131F18">
              <w:rPr>
                <w:rFonts w:asciiTheme="minorEastAsia" w:eastAsiaTheme="minorEastAsia" w:hAnsiTheme="minorEastAsia" w:cs="Times New Roman" w:hint="eastAsia"/>
                <w:noProof/>
              </w:rPr>
              <w:t>市場メカニズムが働いた。</w:t>
            </w:r>
          </w:p>
          <w:p w14:paraId="3CC07669" w14:textId="77777777" w:rsidR="00131F18" w:rsidRDefault="00131F18" w:rsidP="00131F18">
            <w:pPr>
              <w:rPr>
                <w:rFonts w:asciiTheme="minorEastAsia" w:eastAsiaTheme="minorEastAsia" w:hAnsiTheme="minorEastAsia" w:cs="Times New Roman"/>
                <w:noProof/>
              </w:rPr>
            </w:pPr>
          </w:p>
          <w:p w14:paraId="6677B51E" w14:textId="4A9F38B0" w:rsidR="00131F18" w:rsidRPr="00627EAD" w:rsidRDefault="00131F18" w:rsidP="00131F18">
            <w:pPr>
              <w:adjustRightInd/>
              <w:spacing w:line="240" w:lineRule="exact"/>
              <w:rPr>
                <w:rFonts w:asciiTheme="minorEastAsia" w:eastAsiaTheme="minorEastAsia" w:hAnsiTheme="minorEastAsia" w:cs="Times New Roman"/>
                <w:noProof/>
                <w:sz w:val="22"/>
                <w:szCs w:val="22"/>
              </w:rPr>
            </w:pPr>
            <w:r>
              <w:rPr>
                <w:rFonts w:asciiTheme="minorEastAsia" w:eastAsiaTheme="minorEastAsia" w:hAnsiTheme="minorEastAsia" w:cs="Times New Roman"/>
                <w:noProof/>
              </w:rPr>
              <w:t xml:space="preserve">４　</w:t>
            </w:r>
            <w:r w:rsidR="00D373BD">
              <w:rPr>
                <w:rFonts w:asciiTheme="minorEastAsia" w:eastAsiaTheme="minorEastAsia" w:hAnsiTheme="minorEastAsia" w:cs="Times New Roman" w:hint="eastAsia"/>
                <w:noProof/>
                <w:sz w:val="22"/>
                <w:szCs w:val="22"/>
              </w:rPr>
              <w:t>追究課題</w:t>
            </w:r>
            <w:r w:rsidRPr="001F69D2">
              <w:rPr>
                <w:rFonts w:asciiTheme="minorEastAsia" w:eastAsiaTheme="minorEastAsia" w:hAnsiTheme="minorEastAsia" w:cs="Times New Roman" w:hint="eastAsia"/>
                <w:noProof/>
                <w:sz w:val="22"/>
                <w:szCs w:val="22"/>
              </w:rPr>
              <w:t>を</w:t>
            </w:r>
            <w:r>
              <w:rPr>
                <w:rFonts w:asciiTheme="minorEastAsia" w:eastAsiaTheme="minorEastAsia" w:hAnsiTheme="minorEastAsia" w:cs="Times New Roman" w:hint="eastAsia"/>
                <w:noProof/>
                <w:sz w:val="22"/>
                <w:szCs w:val="22"/>
              </w:rPr>
              <w:t>把握</w:t>
            </w:r>
            <w:r w:rsidRPr="001F69D2">
              <w:rPr>
                <w:rFonts w:asciiTheme="minorEastAsia" w:eastAsiaTheme="minorEastAsia" w:hAnsiTheme="minorEastAsia" w:cs="Times New Roman" w:hint="eastAsia"/>
                <w:noProof/>
                <w:sz w:val="22"/>
                <w:szCs w:val="22"/>
              </w:rPr>
              <w:t>する。</w:t>
            </w:r>
          </w:p>
          <w:p w14:paraId="3A7726F3" w14:textId="77777777" w:rsidR="00D373BD" w:rsidRPr="00D373BD" w:rsidRDefault="00D373BD" w:rsidP="00D373BD">
            <w:pPr>
              <w:adjustRightInd/>
              <w:spacing w:line="240" w:lineRule="exact"/>
              <w:ind w:left="200" w:hangingChars="100" w:hanging="200"/>
              <w:rPr>
                <w:rFonts w:asciiTheme="minorEastAsia" w:eastAsiaTheme="minorEastAsia" w:hAnsiTheme="minorEastAsia"/>
              </w:rPr>
            </w:pPr>
            <w:r w:rsidRPr="00D373BD">
              <w:rPr>
                <w:rFonts w:asciiTheme="minorEastAsia" w:eastAsiaTheme="minorEastAsia" w:hAnsiTheme="minorEastAsia" w:hint="eastAsia"/>
              </w:rPr>
              <w:t>◇臨時休校中、学校給食が停止したため、牛乳の需要が低下したのではないのか。</w:t>
            </w:r>
          </w:p>
          <w:p w14:paraId="015420FC" w14:textId="5A7EF197" w:rsidR="00D373BD" w:rsidRPr="00D373BD" w:rsidRDefault="00D373BD" w:rsidP="007B5ECB">
            <w:pPr>
              <w:adjustRightInd/>
              <w:spacing w:line="240" w:lineRule="exact"/>
              <w:ind w:left="174" w:hangingChars="87" w:hanging="174"/>
              <w:rPr>
                <w:rFonts w:asciiTheme="minorEastAsia" w:eastAsiaTheme="minorEastAsia" w:hAnsiTheme="minorEastAsia" w:cs="Times New Roman"/>
                <w:noProof/>
              </w:rPr>
            </w:pPr>
            <w:r w:rsidRPr="00D373BD">
              <w:rPr>
                <w:rFonts w:asciiTheme="minorEastAsia" w:eastAsiaTheme="minorEastAsia" w:hAnsiTheme="minorEastAsia" w:cs="Times New Roman"/>
                <w:noProof/>
              </w:rPr>
              <w:t>◇</w:t>
            </w:r>
            <w:r w:rsidRPr="00D373BD">
              <w:rPr>
                <w:rFonts w:asciiTheme="minorEastAsia" w:eastAsiaTheme="minorEastAsia" w:hAnsiTheme="minorEastAsia" w:cs="Times New Roman" w:hint="eastAsia"/>
                <w:noProof/>
              </w:rPr>
              <w:t>牛乳の需要が低下したのならば、価格は下がったのではないのか。</w:t>
            </w:r>
            <w:r w:rsidR="007B5ECB">
              <w:rPr>
                <w:rFonts w:asciiTheme="minorEastAsia" w:eastAsiaTheme="minorEastAsia" w:hAnsiTheme="minorEastAsia" w:cs="Times New Roman" w:hint="eastAsia"/>
                <w:noProof/>
              </w:rPr>
              <w:t>でも</w:t>
            </w:r>
            <w:r w:rsidRPr="00D373BD">
              <w:rPr>
                <w:rFonts w:asciiTheme="minorEastAsia" w:eastAsiaTheme="minorEastAsia" w:hAnsiTheme="minorEastAsia" w:cs="Times New Roman" w:hint="eastAsia"/>
                <w:noProof/>
              </w:rPr>
              <w:t>休校中、牛乳の価格は下がっていなかったと思うけどな。</w:t>
            </w:r>
          </w:p>
          <w:p w14:paraId="16D376C7" w14:textId="417BDFDC" w:rsidR="00D373BD" w:rsidRDefault="00D373BD" w:rsidP="00D373BD">
            <w:pPr>
              <w:adjustRightInd/>
              <w:spacing w:line="240" w:lineRule="exact"/>
              <w:ind w:left="200" w:hangingChars="100" w:hanging="200"/>
              <w:rPr>
                <w:rFonts w:asciiTheme="minorEastAsia" w:eastAsiaTheme="minorEastAsia" w:hAnsiTheme="minorEastAsia" w:cs="Times New Roman"/>
                <w:noProof/>
              </w:rPr>
            </w:pPr>
            <w:r w:rsidRPr="001D5E46">
              <w:rPr>
                <w:rFonts w:hint="eastAsia"/>
                <w:noProof/>
                <w:color w:val="000000" w:themeColor="text1"/>
              </w:rPr>
              <mc:AlternateContent>
                <mc:Choice Requires="wps">
                  <w:drawing>
                    <wp:anchor distT="0" distB="0" distL="114300" distR="114300" simplePos="0" relativeHeight="251677696" behindDoc="0" locked="0" layoutInCell="1" allowOverlap="1" wp14:anchorId="37AB4331" wp14:editId="199B3838">
                      <wp:simplePos x="0" y="0"/>
                      <wp:positionH relativeFrom="column">
                        <wp:posOffset>635</wp:posOffset>
                      </wp:positionH>
                      <wp:positionV relativeFrom="paragraph">
                        <wp:posOffset>20955</wp:posOffset>
                      </wp:positionV>
                      <wp:extent cx="5829300" cy="2762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829300" cy="276225"/>
                              </a:xfrm>
                              <a:prstGeom prst="rect">
                                <a:avLst/>
                              </a:prstGeom>
                              <a:solidFill>
                                <a:sysClr val="window" lastClr="FFFFFF"/>
                              </a:solidFill>
                              <a:ln w="15875" cmpd="sng">
                                <a:solidFill>
                                  <a:prstClr val="black"/>
                                </a:solidFill>
                                <a:prstDash val="sysDash"/>
                              </a:ln>
                              <a:effectLst/>
                            </wps:spPr>
                            <wps:txbx>
                              <w:txbxContent>
                                <w:p w14:paraId="62BC020A" w14:textId="77777777" w:rsidR="00D373BD" w:rsidRPr="00FD2F19" w:rsidRDefault="00D373BD" w:rsidP="00D373BD">
                                  <w:pPr>
                                    <w:spacing w:line="0" w:lineRule="atLeast"/>
                                    <w:ind w:left="629" w:hangingChars="300" w:hanging="629"/>
                                    <w:rPr>
                                      <w:rFonts w:asciiTheme="majorEastAsia" w:eastAsiaTheme="majorEastAsia" w:hAnsiTheme="majorEastAsia"/>
                                      <w:sz w:val="22"/>
                                      <w:szCs w:val="22"/>
                                    </w:rPr>
                                  </w:pPr>
                                  <w:r>
                                    <w:rPr>
                                      <w:rFonts w:asciiTheme="majorEastAsia" w:eastAsiaTheme="majorEastAsia" w:hAnsiTheme="majorEastAsia" w:hint="eastAsia"/>
                                      <w:color w:val="000000" w:themeColor="text1"/>
                                    </w:rPr>
                                    <w:t>【追究課題</w:t>
                                  </w:r>
                                  <w:r w:rsidRPr="00131F18">
                                    <w:rPr>
                                      <w:rFonts w:asciiTheme="majorEastAsia" w:eastAsiaTheme="majorEastAsia" w:hAnsiTheme="majorEastAsia" w:hint="eastAsia"/>
                                      <w:color w:val="000000" w:themeColor="text1"/>
                                    </w:rPr>
                                    <w:t>】</w:t>
                                  </w:r>
                                  <w:r>
                                    <w:rPr>
                                      <w:rFonts w:asciiTheme="majorEastAsia" w:eastAsiaTheme="majorEastAsia" w:hAnsiTheme="majorEastAsia" w:hint="eastAsia"/>
                                      <w:sz w:val="22"/>
                                      <w:szCs w:val="22"/>
                                    </w:rPr>
                                    <w:t>なぜ，牛乳の価格は，変わらなかったのだろうか。</w:t>
                                  </w:r>
                                </w:p>
                                <w:p w14:paraId="0A02388B" w14:textId="15A7D5A6" w:rsidR="00D373BD" w:rsidRDefault="00D373BD" w:rsidP="00D373BD">
                                  <w:pPr>
                                    <w:rPr>
                                      <w:rFonts w:asciiTheme="majorEastAsia" w:eastAsiaTheme="majorEastAsia" w:hAnsiTheme="majorEastAsia"/>
                                      <w:b/>
                                      <w:color w:val="000000" w:themeColor="text1"/>
                                    </w:rPr>
                                  </w:pP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4331" id="テキスト ボックス 14" o:spid="_x0000_s1030" type="#_x0000_t202" style="position:absolute;left:0;text-align:left;margin-left:.05pt;margin-top:1.65pt;width:459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" fillcolor="window" strokeweight="1.25pt">
                      <v:stroke dashstyle="3 1"/>
                      <v:textbox>
                        <w:txbxContent>
                          <w:p w14:paraId="62BC020A" w14:textId="77777777" w:rsidR="00D373BD" w:rsidRPr="00FD2F19" w:rsidRDefault="00D373BD" w:rsidP="00D373BD">
                            <w:pPr>
                              <w:spacing w:line="0" w:lineRule="atLeast"/>
                              <w:ind w:left="629" w:hangingChars="300" w:hanging="629"/>
                              <w:rPr>
                                <w:rFonts w:asciiTheme="majorEastAsia" w:eastAsiaTheme="majorEastAsia" w:hAnsiTheme="majorEastAsia"/>
                                <w:sz w:val="22"/>
                                <w:szCs w:val="22"/>
                              </w:rPr>
                            </w:pPr>
                            <w:r>
                              <w:rPr>
                                <w:rFonts w:asciiTheme="majorEastAsia" w:eastAsiaTheme="majorEastAsia" w:hAnsiTheme="majorEastAsia" w:hint="eastAsia"/>
                                <w:color w:val="000000" w:themeColor="text1"/>
                              </w:rPr>
                              <w:t>【追究課題</w:t>
                            </w:r>
                            <w:r w:rsidRPr="00131F18">
                              <w:rPr>
                                <w:rFonts w:asciiTheme="majorEastAsia" w:eastAsiaTheme="majorEastAsia" w:hAnsiTheme="majorEastAsia" w:hint="eastAsia"/>
                                <w:color w:val="000000" w:themeColor="text1"/>
                              </w:rPr>
                              <w:t>】</w:t>
                            </w:r>
                            <w:r>
                              <w:rPr>
                                <w:rFonts w:asciiTheme="majorEastAsia" w:eastAsiaTheme="majorEastAsia" w:hAnsiTheme="majorEastAsia" w:hint="eastAsia"/>
                                <w:sz w:val="22"/>
                                <w:szCs w:val="22"/>
                              </w:rPr>
                              <w:t>なぜ，牛乳の価格は，変わらなかったのだろうか。</w:t>
                            </w:r>
                          </w:p>
                          <w:p w14:paraId="0A02388B" w14:textId="15A7D5A6" w:rsidR="00D373BD" w:rsidRDefault="00D373BD" w:rsidP="00D373BD">
                            <w:pPr>
                              <w:rPr>
                                <w:rFonts w:asciiTheme="majorEastAsia" w:eastAsiaTheme="majorEastAsia" w:hAnsiTheme="majorEastAsia"/>
                                <w:b/>
                                <w:color w:val="000000" w:themeColor="text1"/>
                              </w:rPr>
                            </w:pPr>
                            <w:r>
                              <w:rPr>
                                <w:rFonts w:asciiTheme="majorEastAsia" w:eastAsiaTheme="majorEastAsia" w:hAnsiTheme="majorEastAsia" w:hint="eastAsia"/>
                                <w:sz w:val="22"/>
                              </w:rPr>
                              <w:t>。</w:t>
                            </w:r>
                          </w:p>
                        </w:txbxContent>
                      </v:textbox>
                    </v:shape>
                  </w:pict>
                </mc:Fallback>
              </mc:AlternateContent>
            </w:r>
          </w:p>
          <w:p w14:paraId="4980809E" w14:textId="08946F3B" w:rsidR="00D373BD" w:rsidRDefault="00D373BD" w:rsidP="00D373BD">
            <w:pPr>
              <w:adjustRightInd/>
              <w:spacing w:line="240" w:lineRule="exact"/>
              <w:ind w:left="220" w:hangingChars="100" w:hanging="220"/>
              <w:rPr>
                <w:rFonts w:asciiTheme="minorEastAsia" w:eastAsiaTheme="minorEastAsia" w:hAnsiTheme="minorEastAsia"/>
                <w:sz w:val="22"/>
              </w:rPr>
            </w:pPr>
          </w:p>
          <w:p w14:paraId="7BD79F25" w14:textId="3E065C0F" w:rsidR="00D373BD" w:rsidRPr="00627EAD" w:rsidRDefault="00D373BD" w:rsidP="00D373BD">
            <w:pPr>
              <w:adjustRightInd/>
              <w:spacing w:line="240" w:lineRule="exact"/>
              <w:ind w:left="220" w:hangingChars="100" w:hanging="220"/>
              <w:rPr>
                <w:rFonts w:asciiTheme="minorEastAsia" w:eastAsiaTheme="minorEastAsia" w:hAnsiTheme="minorEastAsia" w:cs="Times New Roman"/>
                <w:noProof/>
                <w:sz w:val="22"/>
                <w:szCs w:val="22"/>
              </w:rPr>
            </w:pPr>
            <w:r>
              <w:rPr>
                <w:rFonts w:asciiTheme="minorEastAsia" w:eastAsiaTheme="minorEastAsia" w:hAnsiTheme="minorEastAsia" w:cs="Times New Roman" w:hint="eastAsia"/>
                <w:noProof/>
                <w:sz w:val="22"/>
                <w:szCs w:val="22"/>
              </w:rPr>
              <w:t>５</w:t>
            </w:r>
            <w:r w:rsidRPr="001F69D2">
              <w:rPr>
                <w:rFonts w:asciiTheme="minorEastAsia" w:eastAsiaTheme="minorEastAsia" w:hAnsiTheme="minorEastAsia" w:cs="Times New Roman" w:hint="eastAsia"/>
                <w:noProof/>
                <w:sz w:val="22"/>
                <w:szCs w:val="22"/>
              </w:rPr>
              <w:t xml:space="preserve">　</w:t>
            </w:r>
            <w:r>
              <w:rPr>
                <w:rFonts w:asciiTheme="minorEastAsia" w:eastAsiaTheme="minorEastAsia" w:hAnsiTheme="minorEastAsia" w:cs="Times New Roman" w:hint="eastAsia"/>
                <w:noProof/>
                <w:sz w:val="22"/>
                <w:szCs w:val="22"/>
              </w:rPr>
              <w:t>自分の意見を書く。</w:t>
            </w:r>
          </w:p>
          <w:p w14:paraId="1A014162" w14:textId="77777777" w:rsidR="00D373BD" w:rsidRPr="00FC0C8B" w:rsidRDefault="00D373BD" w:rsidP="00D373BD">
            <w:pPr>
              <w:adjustRightInd/>
              <w:spacing w:line="240" w:lineRule="exact"/>
              <w:rPr>
                <w:rFonts w:asciiTheme="minorEastAsia" w:eastAsiaTheme="minorEastAsia" w:hAnsiTheme="minorEastAsia"/>
                <w:sz w:val="22"/>
              </w:rPr>
            </w:pPr>
          </w:p>
          <w:p w14:paraId="28516861" w14:textId="2640AE1F" w:rsidR="00131F18" w:rsidRDefault="00D373BD" w:rsidP="00D373BD">
            <w:pPr>
              <w:spacing w:line="240" w:lineRule="exact"/>
              <w:ind w:rightChars="-51" w:right="-107"/>
              <w:jc w:val="left"/>
              <w:rPr>
                <w:rFonts w:ascii="ＭＳ ゴシック" w:hAnsi="Times New Roman"/>
                <w:color w:val="000000" w:themeColor="text1"/>
                <w:sz w:val="22"/>
              </w:rPr>
            </w:pPr>
            <w:r>
              <w:rPr>
                <w:rFonts w:asciiTheme="minorEastAsia" w:eastAsiaTheme="minorEastAsia" w:hAnsiTheme="minorEastAsia" w:cs="Times New Roman" w:hint="eastAsia"/>
                <w:noProof/>
                <w:sz w:val="22"/>
              </w:rPr>
              <w:t>６</w:t>
            </w:r>
            <w:r w:rsidRPr="00741707">
              <w:rPr>
                <w:rFonts w:asciiTheme="minorEastAsia" w:eastAsiaTheme="minorEastAsia" w:hAnsiTheme="minorEastAsia" w:cs="Times New Roman" w:hint="eastAsia"/>
                <w:noProof/>
                <w:sz w:val="22"/>
              </w:rPr>
              <w:t xml:space="preserve">　自分の意見を全体で発表し，意見の交流を行う。</w:t>
            </w:r>
          </w:p>
          <w:p w14:paraId="779B577A" w14:textId="01876193" w:rsidR="007B5ECB" w:rsidRPr="00D373BD" w:rsidRDefault="007B5ECB" w:rsidP="007B5ECB">
            <w:pPr>
              <w:spacing w:line="240" w:lineRule="exact"/>
              <w:ind w:left="200" w:rightChars="-51" w:right="-107" w:hangingChars="100" w:hanging="200"/>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Pr="00D373BD">
              <w:rPr>
                <w:rFonts w:asciiTheme="minorEastAsia" w:eastAsiaTheme="minorEastAsia" w:hAnsiTheme="minorEastAsia" w:cs="Times New Roman" w:hint="eastAsia"/>
              </w:rPr>
              <w:t>余った牛乳をバター</w:t>
            </w:r>
            <w:r>
              <w:rPr>
                <w:rFonts w:asciiTheme="minorEastAsia" w:eastAsiaTheme="minorEastAsia" w:hAnsiTheme="minorEastAsia" w:cs="Times New Roman" w:hint="eastAsia"/>
              </w:rPr>
              <w:t>等</w:t>
            </w:r>
            <w:r w:rsidRPr="00D373BD">
              <w:rPr>
                <w:rFonts w:asciiTheme="minorEastAsia" w:eastAsiaTheme="minorEastAsia" w:hAnsiTheme="minorEastAsia" w:cs="Times New Roman" w:hint="eastAsia"/>
              </w:rPr>
              <w:t>の乳製品に加工したのではないか。</w:t>
            </w:r>
          </w:p>
          <w:p w14:paraId="1D77D25E" w14:textId="723EBC95" w:rsidR="007B5ECB" w:rsidRPr="00D373BD" w:rsidRDefault="007B5ECB" w:rsidP="007B5ECB">
            <w:pPr>
              <w:spacing w:line="240" w:lineRule="exact"/>
              <w:ind w:left="200" w:rightChars="-51" w:right="-107" w:hangingChars="100" w:hanging="200"/>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Pr="00D373BD">
              <w:rPr>
                <w:rFonts w:asciiTheme="minorEastAsia" w:eastAsiaTheme="minorEastAsia" w:hAnsiTheme="minorEastAsia" w:cs="Times New Roman" w:hint="eastAsia"/>
              </w:rPr>
              <w:t>余った牛乳を廃棄したのではないか。</w:t>
            </w:r>
          </w:p>
          <w:p w14:paraId="18CE1B1F" w14:textId="2FC3451D" w:rsidR="007B5ECB" w:rsidRPr="00D373BD" w:rsidRDefault="007B5ECB" w:rsidP="007B5ECB">
            <w:pPr>
              <w:spacing w:line="240" w:lineRule="exact"/>
              <w:ind w:left="200" w:rightChars="-51" w:right="-107" w:hangingChars="100" w:hanging="200"/>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Pr="00D373BD">
              <w:rPr>
                <w:rFonts w:asciiTheme="minorEastAsia" w:eastAsiaTheme="minorEastAsia" w:hAnsiTheme="minorEastAsia" w:cs="Times New Roman" w:hint="eastAsia"/>
              </w:rPr>
              <w:t>休校中、家庭での消費量が伸びたのではないか。</w:t>
            </w:r>
          </w:p>
          <w:p w14:paraId="35F325DD" w14:textId="1D3EFBC5" w:rsidR="007B5ECB" w:rsidRPr="00D373BD" w:rsidRDefault="007B5ECB" w:rsidP="007B5ECB">
            <w:pPr>
              <w:spacing w:line="240" w:lineRule="exact"/>
              <w:ind w:rightChars="-51" w:right="-107"/>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Pr="00D373BD">
              <w:rPr>
                <w:rFonts w:asciiTheme="minorEastAsia" w:eastAsiaTheme="minorEastAsia" w:hAnsiTheme="minorEastAsia" w:cs="Times New Roman" w:hint="eastAsia"/>
              </w:rPr>
              <w:t>販売の販路を拡大した。</w:t>
            </w:r>
          </w:p>
          <w:p w14:paraId="746C389A" w14:textId="77777777" w:rsidR="007B5ECB" w:rsidRDefault="007B5ECB" w:rsidP="00D373BD">
            <w:pPr>
              <w:spacing w:line="240" w:lineRule="exact"/>
              <w:ind w:rightChars="-51" w:right="-107"/>
              <w:jc w:val="left"/>
              <w:rPr>
                <w:rFonts w:asciiTheme="minorEastAsia" w:eastAsiaTheme="minorEastAsia" w:hAnsiTheme="minorEastAsia" w:cs="Times New Roman"/>
                <w:noProof/>
                <w:sz w:val="22"/>
                <w:szCs w:val="22"/>
              </w:rPr>
            </w:pPr>
          </w:p>
          <w:p w14:paraId="28A696F6" w14:textId="25CB1999" w:rsidR="00D373BD" w:rsidRPr="007B5ECB" w:rsidRDefault="007B5ECB" w:rsidP="004F1D73">
            <w:pPr>
              <w:spacing w:line="240" w:lineRule="exact"/>
              <w:ind w:left="176" w:rightChars="-51" w:right="-107" w:hangingChars="80" w:hanging="176"/>
              <w:jc w:val="left"/>
              <w:rPr>
                <w:rFonts w:ascii="ＭＳ ゴシック" w:hAnsi="Times New Roman"/>
                <w:color w:val="000000" w:themeColor="text1"/>
                <w:sz w:val="22"/>
              </w:rPr>
            </w:pPr>
            <w:r>
              <w:rPr>
                <w:rFonts w:asciiTheme="minorEastAsia" w:eastAsiaTheme="minorEastAsia" w:hAnsiTheme="minorEastAsia" w:cs="Times New Roman" w:hint="eastAsia"/>
                <w:noProof/>
                <w:sz w:val="22"/>
                <w:szCs w:val="22"/>
              </w:rPr>
              <w:t>７</w:t>
            </w:r>
            <w:r w:rsidRPr="001F69D2">
              <w:rPr>
                <w:rFonts w:asciiTheme="minorEastAsia" w:eastAsiaTheme="minorEastAsia" w:hAnsiTheme="minorEastAsia" w:cs="Times New Roman" w:hint="eastAsia"/>
                <w:noProof/>
                <w:sz w:val="22"/>
                <w:szCs w:val="22"/>
              </w:rPr>
              <w:t xml:space="preserve">　</w:t>
            </w:r>
            <w:r>
              <w:rPr>
                <w:rFonts w:asciiTheme="minorEastAsia" w:eastAsiaTheme="minorEastAsia" w:hAnsiTheme="minorEastAsia" w:cs="Times New Roman" w:hint="eastAsia"/>
                <w:noProof/>
                <w:sz w:val="22"/>
                <w:szCs w:val="22"/>
              </w:rPr>
              <w:t>ＧＴ（阿蘇の酪農家）へのインタビュー動画を通して，牛乳の価格が一定</w:t>
            </w:r>
            <w:r w:rsidR="004F1D73">
              <w:rPr>
                <w:rFonts w:asciiTheme="minorEastAsia" w:eastAsiaTheme="minorEastAsia" w:hAnsiTheme="minorEastAsia" w:cs="Times New Roman" w:hint="eastAsia"/>
                <w:noProof/>
                <w:sz w:val="22"/>
                <w:szCs w:val="22"/>
              </w:rPr>
              <w:t>である</w:t>
            </w:r>
            <w:r>
              <w:rPr>
                <w:rFonts w:asciiTheme="minorEastAsia" w:eastAsiaTheme="minorEastAsia" w:hAnsiTheme="minorEastAsia" w:cs="Times New Roman" w:hint="eastAsia"/>
                <w:noProof/>
                <w:sz w:val="22"/>
                <w:szCs w:val="22"/>
              </w:rPr>
              <w:t>理由を学ぶ。</w:t>
            </w:r>
          </w:p>
        </w:tc>
        <w:tc>
          <w:tcPr>
            <w:tcW w:w="3940" w:type="dxa"/>
            <w:tcBorders>
              <w:top w:val="dashed" w:sz="4" w:space="0" w:color="auto"/>
              <w:bottom w:val="dashed" w:sz="4" w:space="0" w:color="auto"/>
            </w:tcBorders>
          </w:tcPr>
          <w:p w14:paraId="1D3E49E3" w14:textId="77777777" w:rsidR="00131F18" w:rsidRPr="00D373BD" w:rsidRDefault="00131F18" w:rsidP="00131F18">
            <w:pPr>
              <w:adjustRightInd/>
              <w:ind w:left="200" w:rightChars="-51" w:right="-107" w:hangingChars="100" w:hanging="200"/>
              <w:jc w:val="left"/>
              <w:rPr>
                <w:rFonts w:asciiTheme="minorEastAsia" w:eastAsiaTheme="minorEastAsia" w:hAnsiTheme="minorEastAsia"/>
              </w:rPr>
            </w:pPr>
            <w:r w:rsidRPr="00D373BD">
              <w:rPr>
                <w:rFonts w:asciiTheme="minorEastAsia" w:eastAsiaTheme="minorEastAsia" w:hAnsiTheme="minorEastAsia" w:cs="Times New Roman" w:hint="eastAsia"/>
              </w:rPr>
              <w:t>○需要量や供給量，価格の変化について，生活経験をもとに考えさせる。</w:t>
            </w:r>
          </w:p>
          <w:p w14:paraId="50B96960" w14:textId="7AACA841" w:rsidR="00131F18" w:rsidRPr="00D373BD" w:rsidRDefault="00131F18" w:rsidP="00131F18">
            <w:pPr>
              <w:suppressAutoHyphens/>
              <w:kinsoku w:val="0"/>
              <w:autoSpaceDE w:val="0"/>
              <w:autoSpaceDN w:val="0"/>
              <w:ind w:left="200" w:hangingChars="100" w:hanging="200"/>
              <w:jc w:val="left"/>
              <w:rPr>
                <w:rFonts w:asciiTheme="minorEastAsia" w:hAnsiTheme="minorEastAsia" w:cs="ＭＳ ゴシック"/>
                <w:color w:val="000000" w:themeColor="text1"/>
              </w:rPr>
            </w:pPr>
          </w:p>
          <w:p w14:paraId="3D491D08" w14:textId="20C2C164" w:rsidR="00131F18" w:rsidRPr="00D373BD" w:rsidRDefault="00131F18" w:rsidP="00131F18">
            <w:pPr>
              <w:suppressAutoHyphens/>
              <w:kinsoku w:val="0"/>
              <w:autoSpaceDE w:val="0"/>
              <w:autoSpaceDN w:val="0"/>
              <w:jc w:val="left"/>
              <w:rPr>
                <w:rFonts w:asciiTheme="minorEastAsia" w:hAnsiTheme="minorEastAsia" w:cs="ＭＳ ゴシック"/>
                <w:color w:val="000000" w:themeColor="text1"/>
              </w:rPr>
            </w:pPr>
          </w:p>
          <w:p w14:paraId="4EC285FA" w14:textId="77777777" w:rsidR="00131F18" w:rsidRPr="00D373BD" w:rsidRDefault="00131F18" w:rsidP="00131F18">
            <w:pPr>
              <w:adjustRightInd/>
              <w:rPr>
                <w:color w:val="000000" w:themeColor="text1"/>
              </w:rPr>
            </w:pPr>
          </w:p>
          <w:p w14:paraId="6BF9935F" w14:textId="77777777" w:rsidR="00131F18" w:rsidRPr="00D373BD" w:rsidRDefault="00131F18" w:rsidP="00131F18">
            <w:pPr>
              <w:adjustRightInd/>
              <w:rPr>
                <w:color w:val="000000" w:themeColor="text1"/>
              </w:rPr>
            </w:pPr>
          </w:p>
          <w:p w14:paraId="21023009" w14:textId="77777777" w:rsidR="00131F18" w:rsidRPr="00D373BD" w:rsidRDefault="00131F18" w:rsidP="00D373BD">
            <w:pPr>
              <w:ind w:left="174" w:hangingChars="87" w:hanging="174"/>
              <w:rPr>
                <w:color w:val="000000" w:themeColor="text1"/>
              </w:rPr>
            </w:pPr>
            <w:r w:rsidRPr="00D373BD">
              <w:rPr>
                <w:rFonts w:asciiTheme="minorEastAsia" w:eastAsiaTheme="minorEastAsia" w:hAnsiTheme="minorEastAsia" w:cs="Times New Roman" w:hint="eastAsia"/>
              </w:rPr>
              <w:t>○資料や黒板の板書から，需要量と供給量，価格の変化を整理させる。</w:t>
            </w:r>
          </w:p>
          <w:p w14:paraId="179A9992" w14:textId="77777777" w:rsidR="00131F18" w:rsidRPr="00D373BD" w:rsidRDefault="00131F18" w:rsidP="00131F18">
            <w:pPr>
              <w:adjustRightInd/>
              <w:rPr>
                <w:color w:val="000000" w:themeColor="text1"/>
              </w:rPr>
            </w:pPr>
          </w:p>
          <w:p w14:paraId="452E4DA0" w14:textId="77777777" w:rsidR="00D373BD" w:rsidRPr="00D373BD" w:rsidRDefault="00D373BD" w:rsidP="00D373BD">
            <w:pPr>
              <w:adjustRightInd/>
              <w:spacing w:line="240" w:lineRule="exact"/>
              <w:ind w:left="200" w:hangingChars="100" w:hanging="200"/>
              <w:rPr>
                <w:rFonts w:asciiTheme="minorEastAsia" w:eastAsiaTheme="minorEastAsia" w:hAnsiTheme="minorEastAsia"/>
              </w:rPr>
            </w:pPr>
            <w:r w:rsidRPr="00D373BD">
              <w:rPr>
                <w:rFonts w:asciiTheme="minorEastAsia" w:eastAsiaTheme="minorEastAsia" w:hAnsiTheme="minorEastAsia" w:hint="eastAsia"/>
              </w:rPr>
              <w:t>○価格が変化しなかった商品の資料を提示し，生徒に新たな疑問をもたせる。</w:t>
            </w:r>
          </w:p>
          <w:p w14:paraId="44E16D9F" w14:textId="77777777" w:rsidR="00131F18" w:rsidRPr="00D373BD" w:rsidRDefault="00131F18" w:rsidP="00D373BD">
            <w:pPr>
              <w:adjustRightInd/>
              <w:spacing w:line="240" w:lineRule="exact"/>
              <w:ind w:left="200" w:hangingChars="100" w:hanging="200"/>
              <w:rPr>
                <w:color w:val="000000" w:themeColor="text1"/>
              </w:rPr>
            </w:pPr>
          </w:p>
          <w:p w14:paraId="17373751" w14:textId="77777777" w:rsidR="00D373BD" w:rsidRPr="00D373BD" w:rsidRDefault="00D373BD" w:rsidP="00D373BD">
            <w:pPr>
              <w:adjustRightInd/>
              <w:spacing w:line="240" w:lineRule="exact"/>
              <w:ind w:left="200" w:hangingChars="100" w:hanging="200"/>
              <w:rPr>
                <w:color w:val="000000" w:themeColor="text1"/>
              </w:rPr>
            </w:pPr>
          </w:p>
          <w:p w14:paraId="3C51EE00" w14:textId="77777777" w:rsidR="00D373BD" w:rsidRPr="00D373BD" w:rsidRDefault="00D373BD" w:rsidP="00D373BD">
            <w:pPr>
              <w:adjustRightInd/>
              <w:spacing w:line="240" w:lineRule="exact"/>
              <w:ind w:left="200" w:hangingChars="100" w:hanging="200"/>
              <w:rPr>
                <w:color w:val="000000" w:themeColor="text1"/>
              </w:rPr>
            </w:pPr>
          </w:p>
          <w:p w14:paraId="2E244C18" w14:textId="77777777" w:rsidR="00D373BD" w:rsidRPr="00D373BD" w:rsidRDefault="00D373BD" w:rsidP="00D373BD">
            <w:pPr>
              <w:adjustRightInd/>
              <w:spacing w:line="240" w:lineRule="exact"/>
              <w:ind w:left="200" w:hangingChars="100" w:hanging="200"/>
              <w:rPr>
                <w:color w:val="000000" w:themeColor="text1"/>
              </w:rPr>
            </w:pPr>
          </w:p>
          <w:p w14:paraId="4188033E" w14:textId="77777777" w:rsidR="00D373BD" w:rsidRPr="00D373BD" w:rsidRDefault="00D373BD" w:rsidP="00D373BD">
            <w:pPr>
              <w:adjustRightInd/>
              <w:spacing w:line="240" w:lineRule="exact"/>
              <w:ind w:left="200" w:hangingChars="100" w:hanging="200"/>
              <w:rPr>
                <w:color w:val="000000" w:themeColor="text1"/>
              </w:rPr>
            </w:pPr>
          </w:p>
          <w:p w14:paraId="19F14927" w14:textId="77777777" w:rsidR="00D373BD" w:rsidRPr="00D373BD" w:rsidRDefault="00D373BD" w:rsidP="00D373BD">
            <w:pPr>
              <w:adjustRightInd/>
              <w:spacing w:line="240" w:lineRule="exact"/>
              <w:ind w:left="200" w:hangingChars="100" w:hanging="200"/>
              <w:rPr>
                <w:color w:val="000000" w:themeColor="text1"/>
              </w:rPr>
            </w:pPr>
          </w:p>
          <w:p w14:paraId="2B0EEDC7" w14:textId="77777777" w:rsidR="00D373BD" w:rsidRPr="007B5ECB" w:rsidRDefault="00D373BD" w:rsidP="00D373BD">
            <w:pPr>
              <w:spacing w:line="240" w:lineRule="exact"/>
              <w:ind w:left="200" w:rightChars="-51" w:right="-107" w:hangingChars="100" w:hanging="200"/>
              <w:jc w:val="left"/>
              <w:rPr>
                <w:rFonts w:asciiTheme="minorEastAsia" w:eastAsiaTheme="minorEastAsia" w:hAnsiTheme="minorEastAsia" w:cs="Times New Roman"/>
              </w:rPr>
            </w:pPr>
            <w:r w:rsidRPr="007B5ECB">
              <w:rPr>
                <w:rFonts w:asciiTheme="minorEastAsia" w:eastAsiaTheme="minorEastAsia" w:hAnsiTheme="minorEastAsia" w:cs="Times New Roman" w:hint="eastAsia"/>
              </w:rPr>
              <w:t>○新たな疑問をもった事象について，既習事項や生活経験をもとに理由を予想させる。</w:t>
            </w:r>
          </w:p>
          <w:p w14:paraId="08A7C3C0" w14:textId="77777777" w:rsidR="00D373BD" w:rsidRPr="007B5ECB" w:rsidRDefault="00D373BD" w:rsidP="007B5ECB">
            <w:pPr>
              <w:spacing w:line="240" w:lineRule="exact"/>
              <w:ind w:rightChars="-51" w:right="-107"/>
              <w:jc w:val="left"/>
              <w:rPr>
                <w:color w:val="000000" w:themeColor="text1"/>
              </w:rPr>
            </w:pPr>
          </w:p>
          <w:p w14:paraId="270D4E94" w14:textId="77777777" w:rsidR="007B5ECB" w:rsidRPr="007B5ECB" w:rsidRDefault="007B5ECB" w:rsidP="007B5ECB">
            <w:pPr>
              <w:spacing w:line="240" w:lineRule="exact"/>
              <w:ind w:rightChars="-51" w:right="-107"/>
              <w:jc w:val="left"/>
              <w:rPr>
                <w:color w:val="000000" w:themeColor="text1"/>
              </w:rPr>
            </w:pPr>
          </w:p>
          <w:p w14:paraId="448C5596" w14:textId="77777777" w:rsidR="007B5ECB" w:rsidRPr="007B5ECB" w:rsidRDefault="007B5ECB" w:rsidP="007B5ECB">
            <w:pPr>
              <w:spacing w:line="240" w:lineRule="exact"/>
              <w:ind w:rightChars="-51" w:right="-107"/>
              <w:jc w:val="left"/>
              <w:rPr>
                <w:color w:val="000000" w:themeColor="text1"/>
              </w:rPr>
            </w:pPr>
          </w:p>
          <w:p w14:paraId="56BC42D1" w14:textId="77777777" w:rsidR="007B5ECB" w:rsidRPr="007B5ECB" w:rsidRDefault="007B5ECB" w:rsidP="007B5ECB">
            <w:pPr>
              <w:spacing w:line="240" w:lineRule="exact"/>
              <w:ind w:rightChars="-51" w:right="-107"/>
              <w:jc w:val="left"/>
              <w:rPr>
                <w:color w:val="000000" w:themeColor="text1"/>
              </w:rPr>
            </w:pPr>
          </w:p>
          <w:p w14:paraId="0F5C3846" w14:textId="77777777" w:rsidR="007B5ECB" w:rsidRPr="007B5ECB" w:rsidRDefault="007B5ECB" w:rsidP="007B5ECB">
            <w:pPr>
              <w:spacing w:line="240" w:lineRule="exact"/>
              <w:ind w:rightChars="-51" w:right="-107"/>
              <w:jc w:val="left"/>
              <w:rPr>
                <w:color w:val="000000" w:themeColor="text1"/>
              </w:rPr>
            </w:pPr>
          </w:p>
          <w:p w14:paraId="41582C7F" w14:textId="5CEFECEC" w:rsidR="007B5ECB" w:rsidRPr="00D373BD" w:rsidRDefault="007B5ECB" w:rsidP="007B5ECB">
            <w:pPr>
              <w:spacing w:line="240" w:lineRule="exact"/>
              <w:ind w:left="174" w:rightChars="-51" w:right="-107" w:hangingChars="87" w:hanging="174"/>
              <w:jc w:val="left"/>
              <w:rPr>
                <w:color w:val="000000" w:themeColor="text1"/>
              </w:rPr>
            </w:pPr>
            <w:r w:rsidRPr="007B5ECB">
              <w:rPr>
                <w:rFonts w:asciiTheme="minorEastAsia" w:eastAsiaTheme="minorEastAsia" w:hAnsiTheme="minorEastAsia" w:cs="Times New Roman" w:hint="eastAsia"/>
              </w:rPr>
              <w:t>○</w:t>
            </w:r>
            <w:r w:rsidRPr="007B5ECB">
              <w:rPr>
                <w:rFonts w:asciiTheme="minorEastAsia" w:eastAsiaTheme="minorEastAsia" w:hAnsiTheme="minorEastAsia" w:cs="Times New Roman" w:hint="eastAsia"/>
                <w:noProof/>
              </w:rPr>
              <w:t>ＧＴ（阿蘇の酪農家）へのインタビュー動画を通して，</w:t>
            </w:r>
            <w:r w:rsidRPr="007B5ECB">
              <w:rPr>
                <w:rFonts w:asciiTheme="minorEastAsia" w:eastAsiaTheme="minorEastAsia" w:hAnsiTheme="minorEastAsia" w:cs="Times New Roman" w:hint="eastAsia"/>
              </w:rPr>
              <w:t>企業の社会的役割と責任に気づかせる</w:t>
            </w:r>
          </w:p>
        </w:tc>
      </w:tr>
      <w:tr w:rsidR="00131F18" w:rsidRPr="001D5E46" w14:paraId="05FFA792" w14:textId="77777777" w:rsidTr="007B5ECB">
        <w:trPr>
          <w:cantSplit/>
          <w:trHeight w:val="1120"/>
        </w:trPr>
        <w:tc>
          <w:tcPr>
            <w:tcW w:w="454" w:type="dxa"/>
            <w:tcBorders>
              <w:top w:val="dashed" w:sz="4" w:space="0" w:color="auto"/>
              <w:right w:val="single" w:sz="4" w:space="0" w:color="auto"/>
            </w:tcBorders>
            <w:textDirection w:val="tbRlV"/>
            <w:vAlign w:val="center"/>
          </w:tcPr>
          <w:p w14:paraId="6E02D90C" w14:textId="77777777" w:rsidR="00131F18" w:rsidRPr="001D5E46" w:rsidRDefault="00131F18" w:rsidP="00131F18">
            <w:pPr>
              <w:spacing w:line="240" w:lineRule="exact"/>
              <w:ind w:left="113" w:right="113"/>
              <w:jc w:val="center"/>
              <w:rPr>
                <w:color w:val="000000" w:themeColor="text1"/>
              </w:rPr>
            </w:pPr>
            <w:r w:rsidRPr="001D5E46">
              <w:rPr>
                <w:rFonts w:hint="eastAsia"/>
                <w:color w:val="000000" w:themeColor="text1"/>
              </w:rPr>
              <w:t>終末</w:t>
            </w:r>
          </w:p>
        </w:tc>
        <w:tc>
          <w:tcPr>
            <w:tcW w:w="567" w:type="dxa"/>
            <w:tcBorders>
              <w:top w:val="dashed" w:sz="4" w:space="0" w:color="auto"/>
              <w:right w:val="single" w:sz="4" w:space="0" w:color="auto"/>
            </w:tcBorders>
            <w:vAlign w:val="center"/>
          </w:tcPr>
          <w:p w14:paraId="7E4D9592" w14:textId="4229AC6F" w:rsidR="00131F18" w:rsidRPr="001D5E46" w:rsidRDefault="007B5ECB" w:rsidP="00131F18">
            <w:pPr>
              <w:spacing w:line="240" w:lineRule="exact"/>
              <w:jc w:val="center"/>
              <w:rPr>
                <w:color w:val="000000" w:themeColor="text1"/>
              </w:rPr>
            </w:pPr>
            <w:r>
              <w:rPr>
                <w:rFonts w:hint="eastAsia"/>
                <w:color w:val="000000" w:themeColor="text1"/>
              </w:rPr>
              <w:t>1</w:t>
            </w:r>
            <w:r>
              <w:rPr>
                <w:color w:val="000000" w:themeColor="text1"/>
              </w:rPr>
              <w:t>0</w:t>
            </w:r>
            <w:r w:rsidR="00131F18" w:rsidRPr="001D5E46">
              <w:rPr>
                <w:rFonts w:hint="eastAsia"/>
                <w:color w:val="000000" w:themeColor="text1"/>
              </w:rPr>
              <w:t>分</w:t>
            </w:r>
          </w:p>
        </w:tc>
        <w:tc>
          <w:tcPr>
            <w:tcW w:w="5529" w:type="dxa"/>
            <w:tcBorders>
              <w:top w:val="dashed" w:sz="4" w:space="0" w:color="auto"/>
              <w:left w:val="single" w:sz="4" w:space="0" w:color="auto"/>
            </w:tcBorders>
          </w:tcPr>
          <w:p w14:paraId="0461B3C6" w14:textId="485533D4" w:rsidR="004F1D73" w:rsidRDefault="004F1D73" w:rsidP="004F1D73">
            <w:pPr>
              <w:adjustRightInd/>
              <w:spacing w:line="240" w:lineRule="exact"/>
              <w:ind w:left="220" w:hangingChars="100" w:hanging="220"/>
              <w:jc w:val="left"/>
              <w:rPr>
                <w:rFonts w:asciiTheme="minorEastAsia" w:eastAsiaTheme="minorEastAsia" w:hAnsiTheme="minorEastAsia" w:cs="Times New Roman"/>
                <w:noProof/>
                <w:sz w:val="22"/>
                <w:szCs w:val="22"/>
              </w:rPr>
            </w:pPr>
            <w:r>
              <w:rPr>
                <w:rFonts w:asciiTheme="minorEastAsia" w:eastAsiaTheme="minorEastAsia" w:hAnsiTheme="minorEastAsia"/>
                <w:sz w:val="22"/>
              </w:rPr>
              <w:t>８</w:t>
            </w:r>
            <w:r>
              <w:rPr>
                <w:rFonts w:asciiTheme="minorEastAsia" w:eastAsiaTheme="minorEastAsia" w:hAnsiTheme="minorEastAsia" w:hint="eastAsia"/>
                <w:sz w:val="22"/>
              </w:rPr>
              <w:t xml:space="preserve">　</w:t>
            </w:r>
            <w:r>
              <w:rPr>
                <w:rFonts w:asciiTheme="minorEastAsia" w:eastAsiaTheme="minorEastAsia" w:hAnsiTheme="minorEastAsia" w:cs="Times New Roman" w:hint="eastAsia"/>
                <w:noProof/>
                <w:sz w:val="22"/>
                <w:szCs w:val="22"/>
              </w:rPr>
              <w:t>牛乳の価格が一定である理由について整理する。</w:t>
            </w:r>
          </w:p>
          <w:p w14:paraId="333A540D" w14:textId="608F0CCD" w:rsidR="004F1D73" w:rsidRDefault="004F1D73" w:rsidP="004F1D73">
            <w:pPr>
              <w:spacing w:line="240" w:lineRule="exact"/>
              <w:ind w:rightChars="-51" w:right="-107"/>
              <w:jc w:val="left"/>
              <w:rPr>
                <w:rFonts w:asciiTheme="majorEastAsia" w:eastAsiaTheme="majorEastAsia" w:hAnsiTheme="majorEastAsia" w:cs="Times New Roman"/>
                <w:sz w:val="22"/>
                <w:szCs w:val="22"/>
              </w:rPr>
            </w:pPr>
          </w:p>
          <w:p w14:paraId="5E1AE024" w14:textId="77777777" w:rsidR="004F1D73" w:rsidRDefault="004F1D73" w:rsidP="004F1D73">
            <w:pPr>
              <w:spacing w:line="240" w:lineRule="exact"/>
              <w:ind w:rightChars="-51" w:right="-107"/>
              <w:jc w:val="left"/>
              <w:rPr>
                <w:rFonts w:asciiTheme="majorEastAsia" w:eastAsiaTheme="majorEastAsia" w:hAnsiTheme="majorEastAsia" w:cs="Times New Roman"/>
                <w:sz w:val="22"/>
                <w:szCs w:val="22"/>
              </w:rPr>
            </w:pPr>
          </w:p>
          <w:p w14:paraId="797B6A11" w14:textId="178D8031" w:rsidR="00131F18" w:rsidRPr="00F85F23" w:rsidRDefault="004F1D73" w:rsidP="004F1D73">
            <w:pPr>
              <w:ind w:left="220" w:hangingChars="100" w:hanging="220"/>
              <w:rPr>
                <w:color w:val="000000" w:themeColor="text1"/>
                <w:sz w:val="18"/>
              </w:rPr>
            </w:pPr>
            <w:r>
              <w:rPr>
                <w:rFonts w:asciiTheme="minorEastAsia" w:eastAsiaTheme="minorEastAsia" w:hAnsiTheme="minorEastAsia" w:hint="eastAsia"/>
                <w:sz w:val="22"/>
              </w:rPr>
              <w:t>９</w:t>
            </w:r>
            <w:r w:rsidRPr="00023A9C">
              <w:rPr>
                <w:rFonts w:asciiTheme="minorEastAsia" w:eastAsiaTheme="minorEastAsia" w:hAnsiTheme="minorEastAsia" w:hint="eastAsia"/>
                <w:sz w:val="22"/>
              </w:rPr>
              <w:t xml:space="preserve">　</w:t>
            </w:r>
            <w:r>
              <w:rPr>
                <w:rFonts w:asciiTheme="minorEastAsia" w:eastAsiaTheme="minorEastAsia" w:hAnsiTheme="minorEastAsia" w:cs="Times New Roman" w:hint="eastAsia"/>
                <w:noProof/>
                <w:sz w:val="22"/>
                <w:szCs w:val="22"/>
              </w:rPr>
              <w:t>次の学びへとつなげる。</w:t>
            </w:r>
          </w:p>
        </w:tc>
        <w:tc>
          <w:tcPr>
            <w:tcW w:w="3940" w:type="dxa"/>
            <w:tcBorders>
              <w:top w:val="dashed" w:sz="4" w:space="0" w:color="auto"/>
            </w:tcBorders>
          </w:tcPr>
          <w:p w14:paraId="3E5EB624" w14:textId="5D248BFA" w:rsidR="004F1D73" w:rsidRDefault="004F1D73" w:rsidP="004F1D73">
            <w:pPr>
              <w:adjustRightInd/>
              <w:spacing w:line="240" w:lineRule="exact"/>
              <w:ind w:left="220" w:hangingChars="100" w:hanging="220"/>
              <w:jc w:val="left"/>
              <w:rPr>
                <w:rFonts w:asciiTheme="minorEastAsia" w:eastAsiaTheme="minorEastAsia" w:hAnsiTheme="minorEastAsia" w:cs="Times New Roman"/>
                <w:sz w:val="22"/>
                <w:szCs w:val="22"/>
              </w:rPr>
            </w:pPr>
            <w:r w:rsidRPr="00447011">
              <w:rPr>
                <w:rFonts w:asciiTheme="minorEastAsia" w:eastAsiaTheme="minorEastAsia" w:hAnsiTheme="minorEastAsia" w:cs="Times New Roman" w:hint="eastAsia"/>
                <w:sz w:val="22"/>
                <w:szCs w:val="22"/>
              </w:rPr>
              <w:t>○</w:t>
            </w:r>
            <w:r>
              <w:rPr>
                <w:rFonts w:asciiTheme="minorEastAsia" w:eastAsiaTheme="minorEastAsia" w:hAnsiTheme="minorEastAsia" w:cs="Times New Roman" w:hint="eastAsia"/>
                <w:noProof/>
                <w:sz w:val="22"/>
                <w:szCs w:val="22"/>
              </w:rPr>
              <w:t>ＧＴの言葉や黒板の板書から</w:t>
            </w:r>
            <w:r>
              <w:rPr>
                <w:rFonts w:asciiTheme="minorEastAsia" w:eastAsiaTheme="minorEastAsia" w:hAnsiTheme="minorEastAsia" w:cs="Times New Roman" w:hint="eastAsia"/>
                <w:sz w:val="22"/>
                <w:szCs w:val="22"/>
              </w:rPr>
              <w:t>，牛乳の価格が一定である理由を整理させる。</w:t>
            </w:r>
          </w:p>
          <w:p w14:paraId="23A181DC" w14:textId="7FAB0FEE" w:rsidR="00131F18" w:rsidRPr="00F85F23" w:rsidRDefault="004F1D73" w:rsidP="004F1D73">
            <w:pPr>
              <w:suppressAutoHyphens/>
              <w:kinsoku w:val="0"/>
              <w:autoSpaceDE w:val="0"/>
              <w:autoSpaceDN w:val="0"/>
              <w:spacing w:line="240" w:lineRule="exact"/>
              <w:ind w:left="220" w:hangingChars="100" w:hanging="220"/>
              <w:jc w:val="left"/>
              <w:rPr>
                <w:rFonts w:asciiTheme="minorEastAsia" w:hAnsiTheme="minorEastAsia" w:cs="ＭＳ ゴシック"/>
                <w:color w:val="000000" w:themeColor="text1"/>
                <w:sz w:val="18"/>
                <w:szCs w:val="21"/>
              </w:rPr>
            </w:pPr>
            <w:r w:rsidRPr="00E868A9">
              <w:rPr>
                <w:rFonts w:asciiTheme="minorEastAsia" w:eastAsiaTheme="minorEastAsia" w:hAnsiTheme="minorEastAsia" w:hint="eastAsia"/>
                <w:sz w:val="22"/>
              </w:rPr>
              <w:t>○</w:t>
            </w:r>
            <w:r>
              <w:rPr>
                <w:rFonts w:asciiTheme="minorEastAsia" w:eastAsiaTheme="minorEastAsia" w:hAnsiTheme="minorEastAsia" w:hint="eastAsia"/>
                <w:sz w:val="22"/>
              </w:rPr>
              <w:t>価格の決まり方について，今日の学習内容をもとに振り返らせる。</w:t>
            </w:r>
          </w:p>
        </w:tc>
      </w:tr>
    </w:tbl>
    <w:p w14:paraId="6AF1AD79" w14:textId="7067D4FC" w:rsidR="00FE4FD2" w:rsidRPr="00FE4FD2" w:rsidRDefault="00FE4FD2" w:rsidP="00FE4FD2">
      <w:pPr>
        <w:rPr>
          <w:rFonts w:asciiTheme="majorEastAsia" w:eastAsiaTheme="majorEastAsia" w:hAnsiTheme="majorEastAsia" w:cs="Times New Roman"/>
        </w:rPr>
      </w:pPr>
    </w:p>
    <w:p w14:paraId="72F43349" w14:textId="65466DDB" w:rsidR="008668A6" w:rsidRDefault="008668A6" w:rsidP="00FE4FD2">
      <w:pPr>
        <w:rPr>
          <w:rFonts w:asciiTheme="majorEastAsia" w:eastAsiaTheme="majorEastAsia" w:hAnsiTheme="majorEastAsia" w:cs="Times New Roman"/>
        </w:rPr>
      </w:pPr>
      <w:r w:rsidRPr="00F860F2">
        <w:rPr>
          <w:rFonts w:asciiTheme="minorEastAsia" w:eastAsiaTheme="minorEastAsia" w:hAnsiTheme="minorEastAsia" w:cs="Times New Roman"/>
        </w:rPr>
        <w:t>（３）</w:t>
      </w:r>
      <w:r>
        <w:rPr>
          <w:rFonts w:asciiTheme="majorEastAsia" w:eastAsiaTheme="majorEastAsia" w:hAnsiTheme="majorEastAsia" w:cs="Times New Roman"/>
        </w:rPr>
        <w:t>本時の評価</w:t>
      </w:r>
    </w:p>
    <w:tbl>
      <w:tblPr>
        <w:tblStyle w:val="aa"/>
        <w:tblW w:w="10490" w:type="dxa"/>
        <w:tblInd w:w="137" w:type="dxa"/>
        <w:tblLook w:val="04A0" w:firstRow="1" w:lastRow="0" w:firstColumn="1" w:lastColumn="0" w:noHBand="0" w:noVBand="1"/>
      </w:tblPr>
      <w:tblGrid>
        <w:gridCol w:w="1843"/>
        <w:gridCol w:w="8647"/>
      </w:tblGrid>
      <w:tr w:rsidR="00BB322C" w14:paraId="6B28AFC3" w14:textId="77777777" w:rsidTr="00934126">
        <w:tc>
          <w:tcPr>
            <w:tcW w:w="1843" w:type="dxa"/>
          </w:tcPr>
          <w:p w14:paraId="3640F659" w14:textId="647C24AD" w:rsidR="00BB322C" w:rsidRDefault="00BB322C" w:rsidP="00BB322C">
            <w:pPr>
              <w:jc w:val="center"/>
              <w:rPr>
                <w:rFonts w:asciiTheme="majorEastAsia" w:eastAsiaTheme="majorEastAsia" w:hAnsiTheme="majorEastAsia" w:cs="Times New Roman"/>
              </w:rPr>
            </w:pPr>
            <w:r>
              <w:rPr>
                <w:rFonts w:asciiTheme="majorEastAsia" w:eastAsiaTheme="majorEastAsia" w:hAnsiTheme="majorEastAsia" w:cs="Times New Roman"/>
              </w:rPr>
              <w:t>評価の観点</w:t>
            </w:r>
          </w:p>
        </w:tc>
        <w:tc>
          <w:tcPr>
            <w:tcW w:w="8647" w:type="dxa"/>
          </w:tcPr>
          <w:p w14:paraId="7537724B" w14:textId="71B8A8A9" w:rsidR="00BB322C" w:rsidRDefault="00BB322C" w:rsidP="00BB322C">
            <w:pPr>
              <w:jc w:val="center"/>
              <w:rPr>
                <w:rFonts w:asciiTheme="majorEastAsia" w:eastAsiaTheme="majorEastAsia" w:hAnsiTheme="majorEastAsia" w:cs="Times New Roman"/>
              </w:rPr>
            </w:pPr>
            <w:r>
              <w:rPr>
                <w:rFonts w:asciiTheme="majorEastAsia" w:eastAsiaTheme="majorEastAsia" w:hAnsiTheme="majorEastAsia" w:cs="Times New Roman" w:hint="eastAsia"/>
              </w:rPr>
              <w:t>評価基準（</w:t>
            </w:r>
            <w:r w:rsidR="00934126">
              <w:rPr>
                <w:rFonts w:asciiTheme="majorEastAsia" w:eastAsiaTheme="majorEastAsia" w:hAnsiTheme="majorEastAsia" w:cs="Times New Roman" w:hint="eastAsia"/>
              </w:rPr>
              <w:t>予想される</w:t>
            </w:r>
            <w:r>
              <w:rPr>
                <w:rFonts w:asciiTheme="majorEastAsia" w:eastAsiaTheme="majorEastAsia" w:hAnsiTheme="majorEastAsia" w:cs="Times New Roman" w:hint="eastAsia"/>
              </w:rPr>
              <w:t>生徒の発言・記述）</w:t>
            </w:r>
          </w:p>
        </w:tc>
      </w:tr>
      <w:tr w:rsidR="00BB322C" w14:paraId="6339D301" w14:textId="77777777" w:rsidTr="00934126">
        <w:trPr>
          <w:trHeight w:val="665"/>
        </w:trPr>
        <w:tc>
          <w:tcPr>
            <w:tcW w:w="1843" w:type="dxa"/>
            <w:vMerge w:val="restart"/>
            <w:vAlign w:val="center"/>
          </w:tcPr>
          <w:p w14:paraId="12EBCA3F" w14:textId="3E688A7C" w:rsidR="00BB322C" w:rsidRDefault="00BB322C" w:rsidP="00BB322C">
            <w:pPr>
              <w:jc w:val="center"/>
              <w:rPr>
                <w:rFonts w:asciiTheme="majorEastAsia" w:eastAsiaTheme="majorEastAsia" w:hAnsiTheme="majorEastAsia" w:cs="Times New Roman"/>
              </w:rPr>
            </w:pPr>
            <w:r>
              <w:rPr>
                <w:rFonts w:asciiTheme="majorEastAsia" w:eastAsiaTheme="majorEastAsia" w:hAnsiTheme="majorEastAsia" w:cs="Times New Roman"/>
              </w:rPr>
              <w:t>思考・判断・表現</w:t>
            </w:r>
          </w:p>
        </w:tc>
        <w:tc>
          <w:tcPr>
            <w:tcW w:w="8647" w:type="dxa"/>
            <w:tcBorders>
              <w:bottom w:val="dashed" w:sz="4" w:space="0" w:color="auto"/>
            </w:tcBorders>
          </w:tcPr>
          <w:p w14:paraId="7ABA96D8" w14:textId="349F50BB" w:rsidR="00BB322C" w:rsidRDefault="00BB322C" w:rsidP="00FE4FD2">
            <w:pPr>
              <w:rPr>
                <w:rFonts w:asciiTheme="majorEastAsia" w:eastAsiaTheme="majorEastAsia" w:hAnsiTheme="majorEastAsia" w:cs="Times New Roman"/>
              </w:rPr>
            </w:pPr>
            <w:r>
              <w:rPr>
                <w:rFonts w:asciiTheme="majorEastAsia" w:eastAsiaTheme="majorEastAsia" w:hAnsiTheme="majorEastAsia" w:cs="Times New Roman"/>
              </w:rPr>
              <w:t>Ａ：</w:t>
            </w:r>
          </w:p>
        </w:tc>
      </w:tr>
      <w:tr w:rsidR="00BB322C" w14:paraId="75E126F0" w14:textId="77777777" w:rsidTr="00934126">
        <w:trPr>
          <w:trHeight w:val="702"/>
        </w:trPr>
        <w:tc>
          <w:tcPr>
            <w:tcW w:w="1843" w:type="dxa"/>
            <w:vMerge/>
          </w:tcPr>
          <w:p w14:paraId="51A833A8" w14:textId="77777777" w:rsidR="00BB322C" w:rsidRDefault="00BB322C" w:rsidP="00FE4FD2">
            <w:pPr>
              <w:rPr>
                <w:rFonts w:asciiTheme="majorEastAsia" w:eastAsiaTheme="majorEastAsia" w:hAnsiTheme="majorEastAsia" w:cs="Times New Roman"/>
              </w:rPr>
            </w:pPr>
          </w:p>
        </w:tc>
        <w:tc>
          <w:tcPr>
            <w:tcW w:w="8647" w:type="dxa"/>
            <w:tcBorders>
              <w:top w:val="dashed" w:sz="4" w:space="0" w:color="auto"/>
            </w:tcBorders>
          </w:tcPr>
          <w:p w14:paraId="3CD2966A" w14:textId="7D0F583D" w:rsidR="00BB322C" w:rsidRDefault="00BB322C" w:rsidP="00FE4FD2">
            <w:pPr>
              <w:rPr>
                <w:rFonts w:asciiTheme="majorEastAsia" w:eastAsiaTheme="majorEastAsia" w:hAnsiTheme="majorEastAsia" w:cs="Times New Roman"/>
              </w:rPr>
            </w:pPr>
            <w:r>
              <w:rPr>
                <w:rFonts w:asciiTheme="majorEastAsia" w:eastAsiaTheme="majorEastAsia" w:hAnsiTheme="majorEastAsia" w:cs="Times New Roman"/>
              </w:rPr>
              <w:t>Ｂ：</w:t>
            </w:r>
          </w:p>
        </w:tc>
      </w:tr>
    </w:tbl>
    <w:p w14:paraId="398C7F9F" w14:textId="4EA5C20B" w:rsidR="00960AF5" w:rsidRPr="00107B6E" w:rsidRDefault="00960AF5" w:rsidP="00BB322C">
      <w:pPr>
        <w:rPr>
          <w:rFonts w:asciiTheme="majorEastAsia" w:eastAsiaTheme="majorEastAsia" w:hAnsiTheme="majorEastAsia" w:cs="Times New Roman"/>
          <w:sz w:val="18"/>
        </w:rPr>
      </w:pPr>
    </w:p>
    <w:sectPr w:rsidR="00960AF5" w:rsidRPr="00107B6E" w:rsidSect="000E6999">
      <w:type w:val="continuous"/>
      <w:pgSz w:w="11907" w:h="16839" w:code="9"/>
      <w:pgMar w:top="720" w:right="720" w:bottom="720" w:left="720"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417F3" w14:textId="77777777" w:rsidR="00C24EDC" w:rsidRDefault="00C24EDC">
      <w:r>
        <w:separator/>
      </w:r>
    </w:p>
  </w:endnote>
  <w:endnote w:type="continuationSeparator" w:id="0">
    <w:p w14:paraId="61B13396" w14:textId="77777777" w:rsidR="00C24EDC" w:rsidRDefault="00C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C318" w14:textId="77777777" w:rsidR="00C24EDC" w:rsidRDefault="00C24EDC">
      <w:r>
        <w:rPr>
          <w:rFonts w:ascii="ＭＳ 明朝" w:cs="Times New Roman"/>
          <w:color w:val="auto"/>
          <w:sz w:val="2"/>
          <w:szCs w:val="2"/>
        </w:rPr>
        <w:continuationSeparator/>
      </w:r>
    </w:p>
  </w:footnote>
  <w:footnote w:type="continuationSeparator" w:id="0">
    <w:p w14:paraId="0F645EF3" w14:textId="77777777" w:rsidR="00C24EDC" w:rsidRDefault="00C2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C4"/>
    <w:rsid w:val="00007A84"/>
    <w:rsid w:val="00007BEE"/>
    <w:rsid w:val="00007C62"/>
    <w:rsid w:val="00014538"/>
    <w:rsid w:val="0002239F"/>
    <w:rsid w:val="00023234"/>
    <w:rsid w:val="000235BF"/>
    <w:rsid w:val="000241CC"/>
    <w:rsid w:val="0002598B"/>
    <w:rsid w:val="000271C7"/>
    <w:rsid w:val="00045BB5"/>
    <w:rsid w:val="00052482"/>
    <w:rsid w:val="00057DD2"/>
    <w:rsid w:val="0006549E"/>
    <w:rsid w:val="00065E43"/>
    <w:rsid w:val="0006606A"/>
    <w:rsid w:val="00067822"/>
    <w:rsid w:val="00082519"/>
    <w:rsid w:val="0009183D"/>
    <w:rsid w:val="000A1702"/>
    <w:rsid w:val="000B42CE"/>
    <w:rsid w:val="000B6274"/>
    <w:rsid w:val="000C10D4"/>
    <w:rsid w:val="000C3D60"/>
    <w:rsid w:val="000C792E"/>
    <w:rsid w:val="000E6999"/>
    <w:rsid w:val="000F373C"/>
    <w:rsid w:val="000F6F3D"/>
    <w:rsid w:val="00100265"/>
    <w:rsid w:val="00103381"/>
    <w:rsid w:val="00105016"/>
    <w:rsid w:val="00107B6E"/>
    <w:rsid w:val="00107D03"/>
    <w:rsid w:val="001135D5"/>
    <w:rsid w:val="001252F9"/>
    <w:rsid w:val="00127162"/>
    <w:rsid w:val="00127D5E"/>
    <w:rsid w:val="00131F18"/>
    <w:rsid w:val="001324AF"/>
    <w:rsid w:val="00134645"/>
    <w:rsid w:val="00136E74"/>
    <w:rsid w:val="00143B2C"/>
    <w:rsid w:val="0014418E"/>
    <w:rsid w:val="0014662E"/>
    <w:rsid w:val="001515AA"/>
    <w:rsid w:val="00154F03"/>
    <w:rsid w:val="0016694F"/>
    <w:rsid w:val="00167D88"/>
    <w:rsid w:val="0017415A"/>
    <w:rsid w:val="001919A8"/>
    <w:rsid w:val="0019642A"/>
    <w:rsid w:val="001B70EA"/>
    <w:rsid w:val="001D0B25"/>
    <w:rsid w:val="001D1E6E"/>
    <w:rsid w:val="001D38A2"/>
    <w:rsid w:val="001D5E46"/>
    <w:rsid w:val="001E1110"/>
    <w:rsid w:val="001F2554"/>
    <w:rsid w:val="001F6058"/>
    <w:rsid w:val="00200B27"/>
    <w:rsid w:val="002024FC"/>
    <w:rsid w:val="00205E12"/>
    <w:rsid w:val="00216667"/>
    <w:rsid w:val="0021693E"/>
    <w:rsid w:val="0022409C"/>
    <w:rsid w:val="00227B6F"/>
    <w:rsid w:val="00227D85"/>
    <w:rsid w:val="00230069"/>
    <w:rsid w:val="00232039"/>
    <w:rsid w:val="00250953"/>
    <w:rsid w:val="00253A0B"/>
    <w:rsid w:val="002613EC"/>
    <w:rsid w:val="00262C86"/>
    <w:rsid w:val="00264248"/>
    <w:rsid w:val="002668C6"/>
    <w:rsid w:val="00280009"/>
    <w:rsid w:val="0028053C"/>
    <w:rsid w:val="00287609"/>
    <w:rsid w:val="00291FC8"/>
    <w:rsid w:val="0029292D"/>
    <w:rsid w:val="00292A40"/>
    <w:rsid w:val="00295897"/>
    <w:rsid w:val="00297A43"/>
    <w:rsid w:val="002A3566"/>
    <w:rsid w:val="002C0A77"/>
    <w:rsid w:val="002C26D9"/>
    <w:rsid w:val="002C27D6"/>
    <w:rsid w:val="002C2BDD"/>
    <w:rsid w:val="002D1803"/>
    <w:rsid w:val="002E1C06"/>
    <w:rsid w:val="002E4C0C"/>
    <w:rsid w:val="002E562E"/>
    <w:rsid w:val="002F3326"/>
    <w:rsid w:val="002F341A"/>
    <w:rsid w:val="002F445B"/>
    <w:rsid w:val="0030302A"/>
    <w:rsid w:val="00331A4E"/>
    <w:rsid w:val="0034301E"/>
    <w:rsid w:val="00346712"/>
    <w:rsid w:val="0035175A"/>
    <w:rsid w:val="0035659A"/>
    <w:rsid w:val="00356D21"/>
    <w:rsid w:val="00362485"/>
    <w:rsid w:val="00363F87"/>
    <w:rsid w:val="00366773"/>
    <w:rsid w:val="00372BD3"/>
    <w:rsid w:val="003745C3"/>
    <w:rsid w:val="003A32F6"/>
    <w:rsid w:val="003A4CAA"/>
    <w:rsid w:val="003B0A90"/>
    <w:rsid w:val="003B5A79"/>
    <w:rsid w:val="003B7BF8"/>
    <w:rsid w:val="003C30C4"/>
    <w:rsid w:val="003C68F8"/>
    <w:rsid w:val="003D45B4"/>
    <w:rsid w:val="003D53A1"/>
    <w:rsid w:val="003E75BD"/>
    <w:rsid w:val="003F5E0F"/>
    <w:rsid w:val="00401A69"/>
    <w:rsid w:val="00403F39"/>
    <w:rsid w:val="00422A0B"/>
    <w:rsid w:val="004346B6"/>
    <w:rsid w:val="00436189"/>
    <w:rsid w:val="00436AF1"/>
    <w:rsid w:val="00442605"/>
    <w:rsid w:val="00443938"/>
    <w:rsid w:val="00445B47"/>
    <w:rsid w:val="004513F3"/>
    <w:rsid w:val="004516F3"/>
    <w:rsid w:val="00451B3C"/>
    <w:rsid w:val="00457003"/>
    <w:rsid w:val="00457DF8"/>
    <w:rsid w:val="004659CF"/>
    <w:rsid w:val="00466D16"/>
    <w:rsid w:val="00470E8C"/>
    <w:rsid w:val="00471687"/>
    <w:rsid w:val="00475B96"/>
    <w:rsid w:val="00481960"/>
    <w:rsid w:val="0049101E"/>
    <w:rsid w:val="00491215"/>
    <w:rsid w:val="0049445B"/>
    <w:rsid w:val="00496FE0"/>
    <w:rsid w:val="0049757D"/>
    <w:rsid w:val="004B1F24"/>
    <w:rsid w:val="004B51A3"/>
    <w:rsid w:val="004C29BF"/>
    <w:rsid w:val="004C515B"/>
    <w:rsid w:val="004C6CDD"/>
    <w:rsid w:val="004E1117"/>
    <w:rsid w:val="004E2F7C"/>
    <w:rsid w:val="004E4A6D"/>
    <w:rsid w:val="004F1D73"/>
    <w:rsid w:val="005005F7"/>
    <w:rsid w:val="00502A67"/>
    <w:rsid w:val="005155F9"/>
    <w:rsid w:val="00516648"/>
    <w:rsid w:val="00522AFE"/>
    <w:rsid w:val="00533EEA"/>
    <w:rsid w:val="00535E99"/>
    <w:rsid w:val="005406D6"/>
    <w:rsid w:val="00540E70"/>
    <w:rsid w:val="00544AC6"/>
    <w:rsid w:val="00545765"/>
    <w:rsid w:val="005478C7"/>
    <w:rsid w:val="00555BCD"/>
    <w:rsid w:val="0056733A"/>
    <w:rsid w:val="00567940"/>
    <w:rsid w:val="00570869"/>
    <w:rsid w:val="00574976"/>
    <w:rsid w:val="00575E5A"/>
    <w:rsid w:val="00577D35"/>
    <w:rsid w:val="00590ABF"/>
    <w:rsid w:val="00590E13"/>
    <w:rsid w:val="005A05BE"/>
    <w:rsid w:val="005B15D5"/>
    <w:rsid w:val="005B34D7"/>
    <w:rsid w:val="005B5D95"/>
    <w:rsid w:val="005C230A"/>
    <w:rsid w:val="005C23C4"/>
    <w:rsid w:val="005C2BAF"/>
    <w:rsid w:val="005C5529"/>
    <w:rsid w:val="005D2BAB"/>
    <w:rsid w:val="005F19D3"/>
    <w:rsid w:val="00605B4A"/>
    <w:rsid w:val="00611871"/>
    <w:rsid w:val="00622B0C"/>
    <w:rsid w:val="00622F44"/>
    <w:rsid w:val="0063263B"/>
    <w:rsid w:val="00641702"/>
    <w:rsid w:val="00663C2C"/>
    <w:rsid w:val="006646CA"/>
    <w:rsid w:val="00664B71"/>
    <w:rsid w:val="00666E07"/>
    <w:rsid w:val="0067548F"/>
    <w:rsid w:val="006810D9"/>
    <w:rsid w:val="00687371"/>
    <w:rsid w:val="006879E9"/>
    <w:rsid w:val="00691B96"/>
    <w:rsid w:val="006A38AF"/>
    <w:rsid w:val="006A700F"/>
    <w:rsid w:val="006C37EA"/>
    <w:rsid w:val="006C6B54"/>
    <w:rsid w:val="006C705D"/>
    <w:rsid w:val="006D2C08"/>
    <w:rsid w:val="006D4F5C"/>
    <w:rsid w:val="006E1FA2"/>
    <w:rsid w:val="006F438B"/>
    <w:rsid w:val="006F60A5"/>
    <w:rsid w:val="007106AE"/>
    <w:rsid w:val="00711875"/>
    <w:rsid w:val="00712E0D"/>
    <w:rsid w:val="00721BF7"/>
    <w:rsid w:val="00722539"/>
    <w:rsid w:val="007244ED"/>
    <w:rsid w:val="00724F72"/>
    <w:rsid w:val="00727084"/>
    <w:rsid w:val="00730275"/>
    <w:rsid w:val="00730571"/>
    <w:rsid w:val="0073796D"/>
    <w:rsid w:val="00741C42"/>
    <w:rsid w:val="007424A4"/>
    <w:rsid w:val="007452D8"/>
    <w:rsid w:val="007464BB"/>
    <w:rsid w:val="00746900"/>
    <w:rsid w:val="00754288"/>
    <w:rsid w:val="007547D9"/>
    <w:rsid w:val="007560F6"/>
    <w:rsid w:val="007655A5"/>
    <w:rsid w:val="00770CDA"/>
    <w:rsid w:val="007744F7"/>
    <w:rsid w:val="00776153"/>
    <w:rsid w:val="0077645F"/>
    <w:rsid w:val="00784D36"/>
    <w:rsid w:val="00784F94"/>
    <w:rsid w:val="00793B94"/>
    <w:rsid w:val="00794EE0"/>
    <w:rsid w:val="007B3709"/>
    <w:rsid w:val="007B4687"/>
    <w:rsid w:val="007B5ECB"/>
    <w:rsid w:val="007C004F"/>
    <w:rsid w:val="007C0452"/>
    <w:rsid w:val="007C4085"/>
    <w:rsid w:val="007C603B"/>
    <w:rsid w:val="007D0420"/>
    <w:rsid w:val="007D4DDA"/>
    <w:rsid w:val="007E0BA8"/>
    <w:rsid w:val="007E0F71"/>
    <w:rsid w:val="007E2FC9"/>
    <w:rsid w:val="007E58E6"/>
    <w:rsid w:val="007E73D1"/>
    <w:rsid w:val="007E7877"/>
    <w:rsid w:val="007F3E57"/>
    <w:rsid w:val="007F483C"/>
    <w:rsid w:val="007F4950"/>
    <w:rsid w:val="007F6F24"/>
    <w:rsid w:val="0080263E"/>
    <w:rsid w:val="008028D8"/>
    <w:rsid w:val="00810014"/>
    <w:rsid w:val="0081027C"/>
    <w:rsid w:val="0081354F"/>
    <w:rsid w:val="008171A8"/>
    <w:rsid w:val="00817D18"/>
    <w:rsid w:val="00820738"/>
    <w:rsid w:val="00820EE1"/>
    <w:rsid w:val="00822DFE"/>
    <w:rsid w:val="008247D9"/>
    <w:rsid w:val="00831486"/>
    <w:rsid w:val="008345F0"/>
    <w:rsid w:val="008668A6"/>
    <w:rsid w:val="00871C40"/>
    <w:rsid w:val="00874CE2"/>
    <w:rsid w:val="00875306"/>
    <w:rsid w:val="00884D15"/>
    <w:rsid w:val="00886D67"/>
    <w:rsid w:val="0089795B"/>
    <w:rsid w:val="008A2601"/>
    <w:rsid w:val="008A5C58"/>
    <w:rsid w:val="008A66A7"/>
    <w:rsid w:val="008B3F30"/>
    <w:rsid w:val="008C0E7C"/>
    <w:rsid w:val="008D0283"/>
    <w:rsid w:val="008E4F76"/>
    <w:rsid w:val="008F1A26"/>
    <w:rsid w:val="008F65CE"/>
    <w:rsid w:val="008F7DEC"/>
    <w:rsid w:val="00900497"/>
    <w:rsid w:val="0090304E"/>
    <w:rsid w:val="00915996"/>
    <w:rsid w:val="0092050B"/>
    <w:rsid w:val="00920F9D"/>
    <w:rsid w:val="00923510"/>
    <w:rsid w:val="00934126"/>
    <w:rsid w:val="00942DB6"/>
    <w:rsid w:val="009452ED"/>
    <w:rsid w:val="00955605"/>
    <w:rsid w:val="00956660"/>
    <w:rsid w:val="00960AF5"/>
    <w:rsid w:val="00972AC4"/>
    <w:rsid w:val="00977CA8"/>
    <w:rsid w:val="009900AB"/>
    <w:rsid w:val="00991D72"/>
    <w:rsid w:val="00994016"/>
    <w:rsid w:val="009B40EA"/>
    <w:rsid w:val="009B58F0"/>
    <w:rsid w:val="009C1A5F"/>
    <w:rsid w:val="009C2F73"/>
    <w:rsid w:val="009C56A1"/>
    <w:rsid w:val="009D6181"/>
    <w:rsid w:val="009D6501"/>
    <w:rsid w:val="009D7006"/>
    <w:rsid w:val="009F2612"/>
    <w:rsid w:val="009F34BF"/>
    <w:rsid w:val="00A059B7"/>
    <w:rsid w:val="00A200DE"/>
    <w:rsid w:val="00A20E2C"/>
    <w:rsid w:val="00A2585D"/>
    <w:rsid w:val="00A46E9F"/>
    <w:rsid w:val="00A50B21"/>
    <w:rsid w:val="00A5376D"/>
    <w:rsid w:val="00A57845"/>
    <w:rsid w:val="00A60DF8"/>
    <w:rsid w:val="00A632A2"/>
    <w:rsid w:val="00A67C1A"/>
    <w:rsid w:val="00A67CB0"/>
    <w:rsid w:val="00A72C5A"/>
    <w:rsid w:val="00A7631A"/>
    <w:rsid w:val="00A8045F"/>
    <w:rsid w:val="00A82562"/>
    <w:rsid w:val="00A9315A"/>
    <w:rsid w:val="00AA14F8"/>
    <w:rsid w:val="00AA21FE"/>
    <w:rsid w:val="00AA5288"/>
    <w:rsid w:val="00AA6E3F"/>
    <w:rsid w:val="00AB2A96"/>
    <w:rsid w:val="00AB2B90"/>
    <w:rsid w:val="00AB419E"/>
    <w:rsid w:val="00AC1B12"/>
    <w:rsid w:val="00AC1D55"/>
    <w:rsid w:val="00AC4FF1"/>
    <w:rsid w:val="00AC5D89"/>
    <w:rsid w:val="00AE1BA0"/>
    <w:rsid w:val="00AE36D5"/>
    <w:rsid w:val="00AF2FE2"/>
    <w:rsid w:val="00AF4221"/>
    <w:rsid w:val="00B04B25"/>
    <w:rsid w:val="00B32D9D"/>
    <w:rsid w:val="00B41E07"/>
    <w:rsid w:val="00B44073"/>
    <w:rsid w:val="00B474B4"/>
    <w:rsid w:val="00B54A87"/>
    <w:rsid w:val="00B565CB"/>
    <w:rsid w:val="00BA060F"/>
    <w:rsid w:val="00BA3DB1"/>
    <w:rsid w:val="00BA5A8A"/>
    <w:rsid w:val="00BA6548"/>
    <w:rsid w:val="00BB0964"/>
    <w:rsid w:val="00BB18F7"/>
    <w:rsid w:val="00BB2355"/>
    <w:rsid w:val="00BB322C"/>
    <w:rsid w:val="00BC0C28"/>
    <w:rsid w:val="00BC45C3"/>
    <w:rsid w:val="00BC72D4"/>
    <w:rsid w:val="00BE0280"/>
    <w:rsid w:val="00BE0589"/>
    <w:rsid w:val="00BE3D31"/>
    <w:rsid w:val="00BE6EDC"/>
    <w:rsid w:val="00BE79A1"/>
    <w:rsid w:val="00BF1859"/>
    <w:rsid w:val="00BF3CE6"/>
    <w:rsid w:val="00BF67EF"/>
    <w:rsid w:val="00C068E0"/>
    <w:rsid w:val="00C0711F"/>
    <w:rsid w:val="00C16FAF"/>
    <w:rsid w:val="00C1745E"/>
    <w:rsid w:val="00C24EDC"/>
    <w:rsid w:val="00C259D6"/>
    <w:rsid w:val="00C33D85"/>
    <w:rsid w:val="00C35ADC"/>
    <w:rsid w:val="00C37E31"/>
    <w:rsid w:val="00C41B16"/>
    <w:rsid w:val="00C531E8"/>
    <w:rsid w:val="00C60521"/>
    <w:rsid w:val="00C6173F"/>
    <w:rsid w:val="00C6267A"/>
    <w:rsid w:val="00C641A0"/>
    <w:rsid w:val="00C71770"/>
    <w:rsid w:val="00C7408C"/>
    <w:rsid w:val="00C74266"/>
    <w:rsid w:val="00C7579B"/>
    <w:rsid w:val="00C81A18"/>
    <w:rsid w:val="00C81C80"/>
    <w:rsid w:val="00C820C0"/>
    <w:rsid w:val="00C852F4"/>
    <w:rsid w:val="00C94E6A"/>
    <w:rsid w:val="00CA2B8E"/>
    <w:rsid w:val="00CA3862"/>
    <w:rsid w:val="00CA478D"/>
    <w:rsid w:val="00CB06B6"/>
    <w:rsid w:val="00CB33A6"/>
    <w:rsid w:val="00CC2D31"/>
    <w:rsid w:val="00CC2F01"/>
    <w:rsid w:val="00CC336E"/>
    <w:rsid w:val="00CC4F68"/>
    <w:rsid w:val="00CD159A"/>
    <w:rsid w:val="00CD1ADF"/>
    <w:rsid w:val="00CE338A"/>
    <w:rsid w:val="00CE473D"/>
    <w:rsid w:val="00CE65C1"/>
    <w:rsid w:val="00CF6D69"/>
    <w:rsid w:val="00D00DC1"/>
    <w:rsid w:val="00D0619C"/>
    <w:rsid w:val="00D063A5"/>
    <w:rsid w:val="00D13136"/>
    <w:rsid w:val="00D13344"/>
    <w:rsid w:val="00D148B5"/>
    <w:rsid w:val="00D3006C"/>
    <w:rsid w:val="00D313BB"/>
    <w:rsid w:val="00D373BD"/>
    <w:rsid w:val="00D410CA"/>
    <w:rsid w:val="00D41DED"/>
    <w:rsid w:val="00D45521"/>
    <w:rsid w:val="00D607D4"/>
    <w:rsid w:val="00D60C26"/>
    <w:rsid w:val="00D62833"/>
    <w:rsid w:val="00D62D03"/>
    <w:rsid w:val="00D733E0"/>
    <w:rsid w:val="00D851D1"/>
    <w:rsid w:val="00DA4974"/>
    <w:rsid w:val="00DA4B0A"/>
    <w:rsid w:val="00DA52E9"/>
    <w:rsid w:val="00DA7035"/>
    <w:rsid w:val="00DA7F85"/>
    <w:rsid w:val="00DD0CAE"/>
    <w:rsid w:val="00DE19FB"/>
    <w:rsid w:val="00DE1F29"/>
    <w:rsid w:val="00DE63E7"/>
    <w:rsid w:val="00DF438C"/>
    <w:rsid w:val="00E02778"/>
    <w:rsid w:val="00E060DE"/>
    <w:rsid w:val="00E17EB6"/>
    <w:rsid w:val="00E20AA8"/>
    <w:rsid w:val="00E21073"/>
    <w:rsid w:val="00E22B4D"/>
    <w:rsid w:val="00E22D6A"/>
    <w:rsid w:val="00E2350F"/>
    <w:rsid w:val="00E40846"/>
    <w:rsid w:val="00E4497A"/>
    <w:rsid w:val="00E52D08"/>
    <w:rsid w:val="00E56009"/>
    <w:rsid w:val="00E610E2"/>
    <w:rsid w:val="00E632A0"/>
    <w:rsid w:val="00E64EA8"/>
    <w:rsid w:val="00E83FE7"/>
    <w:rsid w:val="00E93106"/>
    <w:rsid w:val="00E95806"/>
    <w:rsid w:val="00EA0060"/>
    <w:rsid w:val="00EA375B"/>
    <w:rsid w:val="00EA7C65"/>
    <w:rsid w:val="00EB08F2"/>
    <w:rsid w:val="00EC6CD7"/>
    <w:rsid w:val="00ED3341"/>
    <w:rsid w:val="00ED56E7"/>
    <w:rsid w:val="00EE0AAD"/>
    <w:rsid w:val="00EE375F"/>
    <w:rsid w:val="00EE40DC"/>
    <w:rsid w:val="00EF2E52"/>
    <w:rsid w:val="00F01CB5"/>
    <w:rsid w:val="00F038FC"/>
    <w:rsid w:val="00F12597"/>
    <w:rsid w:val="00F17B6A"/>
    <w:rsid w:val="00F24D55"/>
    <w:rsid w:val="00F370AB"/>
    <w:rsid w:val="00F4442D"/>
    <w:rsid w:val="00F44BC7"/>
    <w:rsid w:val="00F65EAD"/>
    <w:rsid w:val="00F67961"/>
    <w:rsid w:val="00F74E21"/>
    <w:rsid w:val="00F84577"/>
    <w:rsid w:val="00F8543E"/>
    <w:rsid w:val="00F85F23"/>
    <w:rsid w:val="00F860F2"/>
    <w:rsid w:val="00F86ECE"/>
    <w:rsid w:val="00F90D53"/>
    <w:rsid w:val="00F94933"/>
    <w:rsid w:val="00F956E4"/>
    <w:rsid w:val="00FA5492"/>
    <w:rsid w:val="00FB3A91"/>
    <w:rsid w:val="00FB633D"/>
    <w:rsid w:val="00FB7313"/>
    <w:rsid w:val="00FC3C83"/>
    <w:rsid w:val="00FC7668"/>
    <w:rsid w:val="00FE0B24"/>
    <w:rsid w:val="00FE4FD2"/>
    <w:rsid w:val="00FE765A"/>
    <w:rsid w:val="00FF18C5"/>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777FCC3"/>
  <w14:defaultImageDpi w14:val="96"/>
  <w15:docId w15:val="{97CE561F-CC30-8744-AE1D-EE165C5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00B2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HTML">
    <w:name w:val="HTML Preformatted"/>
    <w:basedOn w:val="a"/>
    <w:link w:val="HTML0"/>
    <w:uiPriority w:val="99"/>
    <w:semiHidden/>
    <w:unhideWhenUsed/>
    <w:rsid w:val="00200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rsid w:val="00200B27"/>
    <w:rPr>
      <w:rFonts w:ascii="ＭＳ ゴシック" w:eastAsia="ＭＳ ゴシック" w:hAnsi="ＭＳ ゴシック" w:cs="ＭＳ ゴシック"/>
      <w:kern w:val="0"/>
      <w:sz w:val="24"/>
      <w:szCs w:val="24"/>
    </w:rPr>
  </w:style>
  <w:style w:type="paragraph" w:styleId="ab">
    <w:name w:val="Date"/>
    <w:basedOn w:val="a"/>
    <w:next w:val="a"/>
    <w:link w:val="ac"/>
    <w:uiPriority w:val="99"/>
    <w:semiHidden/>
    <w:unhideWhenUsed/>
    <w:rsid w:val="00F85F23"/>
  </w:style>
  <w:style w:type="character" w:customStyle="1" w:styleId="ac">
    <w:name w:val="日付 (文字)"/>
    <w:basedOn w:val="a0"/>
    <w:link w:val="ab"/>
    <w:uiPriority w:val="99"/>
    <w:semiHidden/>
    <w:rsid w:val="00F85F23"/>
    <w:rPr>
      <w:rFonts w:cs="ＭＳ 明朝"/>
      <w:color w:val="000000"/>
      <w:kern w:val="0"/>
    </w:rPr>
  </w:style>
  <w:style w:type="paragraph" w:customStyle="1" w:styleId="Default">
    <w:name w:val="Default"/>
    <w:rsid w:val="00533EE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3192">
      <w:bodyDiv w:val="1"/>
      <w:marLeft w:val="0"/>
      <w:marRight w:val="0"/>
      <w:marTop w:val="0"/>
      <w:marBottom w:val="0"/>
      <w:divBdr>
        <w:top w:val="none" w:sz="0" w:space="0" w:color="auto"/>
        <w:left w:val="none" w:sz="0" w:space="0" w:color="auto"/>
        <w:bottom w:val="none" w:sz="0" w:space="0" w:color="auto"/>
        <w:right w:val="none" w:sz="0" w:space="0" w:color="auto"/>
      </w:divBdr>
      <w:divsChild>
        <w:div w:id="1087002377">
          <w:marLeft w:val="0"/>
          <w:marRight w:val="0"/>
          <w:marTop w:val="0"/>
          <w:marBottom w:val="0"/>
          <w:divBdr>
            <w:top w:val="none" w:sz="0" w:space="0" w:color="auto"/>
            <w:left w:val="none" w:sz="0" w:space="0" w:color="auto"/>
            <w:bottom w:val="none" w:sz="0" w:space="0" w:color="auto"/>
            <w:right w:val="none" w:sz="0" w:space="0" w:color="auto"/>
          </w:divBdr>
          <w:divsChild>
            <w:div w:id="1104423220">
              <w:marLeft w:val="0"/>
              <w:marRight w:val="0"/>
              <w:marTop w:val="0"/>
              <w:marBottom w:val="0"/>
              <w:divBdr>
                <w:top w:val="none" w:sz="0" w:space="0" w:color="auto"/>
                <w:left w:val="none" w:sz="0" w:space="0" w:color="auto"/>
                <w:bottom w:val="none" w:sz="0" w:space="0" w:color="auto"/>
                <w:right w:val="none" w:sz="0" w:space="0" w:color="auto"/>
              </w:divBdr>
              <w:divsChild>
                <w:div w:id="971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939">
      <w:bodyDiv w:val="1"/>
      <w:marLeft w:val="0"/>
      <w:marRight w:val="0"/>
      <w:marTop w:val="0"/>
      <w:marBottom w:val="0"/>
      <w:divBdr>
        <w:top w:val="none" w:sz="0" w:space="0" w:color="auto"/>
        <w:left w:val="none" w:sz="0" w:space="0" w:color="auto"/>
        <w:bottom w:val="none" w:sz="0" w:space="0" w:color="auto"/>
        <w:right w:val="none" w:sz="0" w:space="0" w:color="auto"/>
      </w:divBdr>
      <w:divsChild>
        <w:div w:id="1688366939">
          <w:marLeft w:val="0"/>
          <w:marRight w:val="0"/>
          <w:marTop w:val="0"/>
          <w:marBottom w:val="0"/>
          <w:divBdr>
            <w:top w:val="none" w:sz="0" w:space="0" w:color="auto"/>
            <w:left w:val="none" w:sz="0" w:space="0" w:color="auto"/>
            <w:bottom w:val="none" w:sz="0" w:space="0" w:color="auto"/>
            <w:right w:val="none" w:sz="0" w:space="0" w:color="auto"/>
          </w:divBdr>
          <w:divsChild>
            <w:div w:id="95563845">
              <w:marLeft w:val="0"/>
              <w:marRight w:val="0"/>
              <w:marTop w:val="0"/>
              <w:marBottom w:val="0"/>
              <w:divBdr>
                <w:top w:val="none" w:sz="0" w:space="0" w:color="auto"/>
                <w:left w:val="none" w:sz="0" w:space="0" w:color="auto"/>
                <w:bottom w:val="none" w:sz="0" w:space="0" w:color="auto"/>
                <w:right w:val="none" w:sz="0" w:space="0" w:color="auto"/>
              </w:divBdr>
              <w:divsChild>
                <w:div w:id="293756371">
                  <w:marLeft w:val="0"/>
                  <w:marRight w:val="0"/>
                  <w:marTop w:val="0"/>
                  <w:marBottom w:val="0"/>
                  <w:divBdr>
                    <w:top w:val="none" w:sz="0" w:space="0" w:color="auto"/>
                    <w:left w:val="none" w:sz="0" w:space="0" w:color="auto"/>
                    <w:bottom w:val="none" w:sz="0" w:space="0" w:color="auto"/>
                    <w:right w:val="none" w:sz="0" w:space="0" w:color="auto"/>
                  </w:divBdr>
                  <w:divsChild>
                    <w:div w:id="15996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5301">
      <w:bodyDiv w:val="1"/>
      <w:marLeft w:val="0"/>
      <w:marRight w:val="0"/>
      <w:marTop w:val="0"/>
      <w:marBottom w:val="0"/>
      <w:divBdr>
        <w:top w:val="none" w:sz="0" w:space="0" w:color="auto"/>
        <w:left w:val="none" w:sz="0" w:space="0" w:color="auto"/>
        <w:bottom w:val="none" w:sz="0" w:space="0" w:color="auto"/>
        <w:right w:val="none" w:sz="0" w:space="0" w:color="auto"/>
      </w:divBdr>
      <w:divsChild>
        <w:div w:id="1651327199">
          <w:marLeft w:val="0"/>
          <w:marRight w:val="0"/>
          <w:marTop w:val="0"/>
          <w:marBottom w:val="0"/>
          <w:divBdr>
            <w:top w:val="none" w:sz="0" w:space="0" w:color="auto"/>
            <w:left w:val="none" w:sz="0" w:space="0" w:color="auto"/>
            <w:bottom w:val="none" w:sz="0" w:space="0" w:color="auto"/>
            <w:right w:val="none" w:sz="0" w:space="0" w:color="auto"/>
          </w:divBdr>
          <w:divsChild>
            <w:div w:id="1855849655">
              <w:marLeft w:val="0"/>
              <w:marRight w:val="0"/>
              <w:marTop w:val="0"/>
              <w:marBottom w:val="0"/>
              <w:divBdr>
                <w:top w:val="none" w:sz="0" w:space="0" w:color="auto"/>
                <w:left w:val="none" w:sz="0" w:space="0" w:color="auto"/>
                <w:bottom w:val="none" w:sz="0" w:space="0" w:color="auto"/>
                <w:right w:val="none" w:sz="0" w:space="0" w:color="auto"/>
              </w:divBdr>
              <w:divsChild>
                <w:div w:id="14243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2119">
      <w:bodyDiv w:val="1"/>
      <w:marLeft w:val="0"/>
      <w:marRight w:val="0"/>
      <w:marTop w:val="0"/>
      <w:marBottom w:val="0"/>
      <w:divBdr>
        <w:top w:val="none" w:sz="0" w:space="0" w:color="auto"/>
        <w:left w:val="none" w:sz="0" w:space="0" w:color="auto"/>
        <w:bottom w:val="none" w:sz="0" w:space="0" w:color="auto"/>
        <w:right w:val="none" w:sz="0" w:space="0" w:color="auto"/>
      </w:divBdr>
      <w:divsChild>
        <w:div w:id="572083177">
          <w:marLeft w:val="0"/>
          <w:marRight w:val="0"/>
          <w:marTop w:val="0"/>
          <w:marBottom w:val="0"/>
          <w:divBdr>
            <w:top w:val="none" w:sz="0" w:space="0" w:color="auto"/>
            <w:left w:val="none" w:sz="0" w:space="0" w:color="auto"/>
            <w:bottom w:val="none" w:sz="0" w:space="0" w:color="auto"/>
            <w:right w:val="none" w:sz="0" w:space="0" w:color="auto"/>
          </w:divBdr>
          <w:divsChild>
            <w:div w:id="2111580053">
              <w:marLeft w:val="0"/>
              <w:marRight w:val="0"/>
              <w:marTop w:val="0"/>
              <w:marBottom w:val="0"/>
              <w:divBdr>
                <w:top w:val="none" w:sz="0" w:space="0" w:color="auto"/>
                <w:left w:val="none" w:sz="0" w:space="0" w:color="auto"/>
                <w:bottom w:val="none" w:sz="0" w:space="0" w:color="auto"/>
                <w:right w:val="none" w:sz="0" w:space="0" w:color="auto"/>
              </w:divBdr>
              <w:divsChild>
                <w:div w:id="1161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9929">
      <w:bodyDiv w:val="1"/>
      <w:marLeft w:val="0"/>
      <w:marRight w:val="0"/>
      <w:marTop w:val="0"/>
      <w:marBottom w:val="0"/>
      <w:divBdr>
        <w:top w:val="none" w:sz="0" w:space="0" w:color="auto"/>
        <w:left w:val="none" w:sz="0" w:space="0" w:color="auto"/>
        <w:bottom w:val="none" w:sz="0" w:space="0" w:color="auto"/>
        <w:right w:val="none" w:sz="0" w:space="0" w:color="auto"/>
      </w:divBdr>
      <w:divsChild>
        <w:div w:id="1270088260">
          <w:marLeft w:val="0"/>
          <w:marRight w:val="0"/>
          <w:marTop w:val="0"/>
          <w:marBottom w:val="0"/>
          <w:divBdr>
            <w:top w:val="none" w:sz="0" w:space="0" w:color="auto"/>
            <w:left w:val="none" w:sz="0" w:space="0" w:color="auto"/>
            <w:bottom w:val="none" w:sz="0" w:space="0" w:color="auto"/>
            <w:right w:val="none" w:sz="0" w:space="0" w:color="auto"/>
          </w:divBdr>
          <w:divsChild>
            <w:div w:id="289240324">
              <w:marLeft w:val="0"/>
              <w:marRight w:val="0"/>
              <w:marTop w:val="0"/>
              <w:marBottom w:val="0"/>
              <w:divBdr>
                <w:top w:val="none" w:sz="0" w:space="0" w:color="auto"/>
                <w:left w:val="none" w:sz="0" w:space="0" w:color="auto"/>
                <w:bottom w:val="none" w:sz="0" w:space="0" w:color="auto"/>
                <w:right w:val="none" w:sz="0" w:space="0" w:color="auto"/>
              </w:divBdr>
              <w:divsChild>
                <w:div w:id="9689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6409">
      <w:bodyDiv w:val="1"/>
      <w:marLeft w:val="0"/>
      <w:marRight w:val="0"/>
      <w:marTop w:val="0"/>
      <w:marBottom w:val="0"/>
      <w:divBdr>
        <w:top w:val="none" w:sz="0" w:space="0" w:color="auto"/>
        <w:left w:val="none" w:sz="0" w:space="0" w:color="auto"/>
        <w:bottom w:val="none" w:sz="0" w:space="0" w:color="auto"/>
        <w:right w:val="none" w:sz="0" w:space="0" w:color="auto"/>
      </w:divBdr>
      <w:divsChild>
        <w:div w:id="2092578479">
          <w:marLeft w:val="0"/>
          <w:marRight w:val="0"/>
          <w:marTop w:val="0"/>
          <w:marBottom w:val="0"/>
          <w:divBdr>
            <w:top w:val="none" w:sz="0" w:space="0" w:color="auto"/>
            <w:left w:val="none" w:sz="0" w:space="0" w:color="auto"/>
            <w:bottom w:val="none" w:sz="0" w:space="0" w:color="auto"/>
            <w:right w:val="none" w:sz="0" w:space="0" w:color="auto"/>
          </w:divBdr>
          <w:divsChild>
            <w:div w:id="354842582">
              <w:marLeft w:val="0"/>
              <w:marRight w:val="0"/>
              <w:marTop w:val="0"/>
              <w:marBottom w:val="0"/>
              <w:divBdr>
                <w:top w:val="none" w:sz="0" w:space="0" w:color="auto"/>
                <w:left w:val="none" w:sz="0" w:space="0" w:color="auto"/>
                <w:bottom w:val="none" w:sz="0" w:space="0" w:color="auto"/>
                <w:right w:val="none" w:sz="0" w:space="0" w:color="auto"/>
              </w:divBdr>
              <w:divsChild>
                <w:div w:id="1791587917">
                  <w:marLeft w:val="0"/>
                  <w:marRight w:val="0"/>
                  <w:marTop w:val="0"/>
                  <w:marBottom w:val="0"/>
                  <w:divBdr>
                    <w:top w:val="none" w:sz="0" w:space="0" w:color="auto"/>
                    <w:left w:val="none" w:sz="0" w:space="0" w:color="auto"/>
                    <w:bottom w:val="none" w:sz="0" w:space="0" w:color="auto"/>
                    <w:right w:val="none" w:sz="0" w:space="0" w:color="auto"/>
                  </w:divBdr>
                  <w:divsChild>
                    <w:div w:id="9472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476">
      <w:bodyDiv w:val="1"/>
      <w:marLeft w:val="0"/>
      <w:marRight w:val="0"/>
      <w:marTop w:val="0"/>
      <w:marBottom w:val="0"/>
      <w:divBdr>
        <w:top w:val="none" w:sz="0" w:space="0" w:color="auto"/>
        <w:left w:val="none" w:sz="0" w:space="0" w:color="auto"/>
        <w:bottom w:val="none" w:sz="0" w:space="0" w:color="auto"/>
        <w:right w:val="none" w:sz="0" w:space="0" w:color="auto"/>
      </w:divBdr>
      <w:divsChild>
        <w:div w:id="1653557653">
          <w:marLeft w:val="0"/>
          <w:marRight w:val="0"/>
          <w:marTop w:val="0"/>
          <w:marBottom w:val="0"/>
          <w:divBdr>
            <w:top w:val="none" w:sz="0" w:space="0" w:color="auto"/>
            <w:left w:val="none" w:sz="0" w:space="0" w:color="auto"/>
            <w:bottom w:val="none" w:sz="0" w:space="0" w:color="auto"/>
            <w:right w:val="none" w:sz="0" w:space="0" w:color="auto"/>
          </w:divBdr>
          <w:divsChild>
            <w:div w:id="1469321880">
              <w:marLeft w:val="0"/>
              <w:marRight w:val="0"/>
              <w:marTop w:val="0"/>
              <w:marBottom w:val="0"/>
              <w:divBdr>
                <w:top w:val="none" w:sz="0" w:space="0" w:color="auto"/>
                <w:left w:val="none" w:sz="0" w:space="0" w:color="auto"/>
                <w:bottom w:val="none" w:sz="0" w:space="0" w:color="auto"/>
                <w:right w:val="none" w:sz="0" w:space="0" w:color="auto"/>
              </w:divBdr>
              <w:divsChild>
                <w:div w:id="945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4F4C-AB38-439B-AEE4-C06CF79F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3328</Words>
  <Characters>253</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熊本県立教育センター</dc:creator>
  <cp:lastModifiedBy>小田 修平</cp:lastModifiedBy>
  <cp:revision>5</cp:revision>
  <cp:lastPrinted>2021-05-13T03:13:00Z</cp:lastPrinted>
  <dcterms:created xsi:type="dcterms:W3CDTF">2021-05-21T07:55:00Z</dcterms:created>
  <dcterms:modified xsi:type="dcterms:W3CDTF">2021-07-13T12:55:00Z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